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8.png" ContentType="image/png"/>
  <Override PartName="/word/media/rId464.png" ContentType="image/png"/>
  <Override PartName="/word/media/rId470.png" ContentType="image/png"/>
  <Override PartName="/word/media/rId475.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586.png" ContentType="image/png"/>
  <Override PartName="/word/media/rId590.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AlexsLemonade/OpenPBTA-manuscript@9418610</w:t>
        </w:r>
      </w:hyperlink>
      <w:r>
        <w:t xml:space="preserve"> </w:t>
      </w:r>
      <w:r>
        <w:t xml:space="preserve">on April 24,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sjspielman</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cansavvy</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69" name="Picture"/>
            <a:graphic>
              <a:graphicData uri="http://schemas.openxmlformats.org/drawingml/2006/picture">
                <pic:pic>
                  <pic:nvPicPr>
                    <pic:cNvPr descr="images/github.png" id="17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jvlilly</w:t>
        </w:r>
      </w:hyperlink>
      <w:r>
        <w:t xml:space="preserve"> </w:t>
      </w:r>
      <w:r>
        <w:t xml:space="preserve">·</w:t>
      </w:r>
      <w:r>
        <w:t xml:space="preserve"> </w:t>
      </w:r>
      <w:r>
        <w:drawing>
          <wp:inline>
            <wp:extent cx="203200" cy="203200"/>
            <wp:effectExtent b="0" l="0" r="0" t="0"/>
            <wp:docPr descr="Twitter icon" title="" id="172" name="Picture"/>
            <a:graphic>
              <a:graphicData uri="http://schemas.openxmlformats.org/drawingml/2006/picture">
                <pic:pic>
                  <pic:nvPicPr>
                    <pic:cNvPr descr="images/twitter.png" id="17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xiehongbo</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pichairaman</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02" name="Picture"/>
            <a:graphic>
              <a:graphicData uri="http://schemas.openxmlformats.org/drawingml/2006/picture">
                <pic:pic>
                  <pic:nvPicPr>
                    <pic:cNvPr descr="images/orcid.png" id="20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gwaybio</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56" name="Picture"/>
            <a:graphic>
              <a:graphicData uri="http://schemas.openxmlformats.org/drawingml/2006/picture">
                <pic:pic>
                  <pic:nvPicPr>
                    <pic:cNvPr descr="images/github.png" id="25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arpoe</w:t>
        </w:r>
      </w:hyperlink>
      <w:r>
        <w:t xml:space="preserve"> </w:t>
      </w:r>
      <w:r>
        <w:t xml:space="preserve">·</w:t>
      </w:r>
      <w:r>
        <w:t xml:space="preserve"> </w:t>
      </w:r>
      <w:r>
        <w:drawing>
          <wp:inline>
            <wp:extent cx="203200" cy="203200"/>
            <wp:effectExtent b="0" l="0" r="0" t="0"/>
            <wp:docPr descr="Twitter icon" title="" id="265" name="Picture"/>
            <a:graphic>
              <a:graphicData uri="http://schemas.openxmlformats.org/drawingml/2006/picture">
                <pic:pic>
                  <pic:nvPicPr>
                    <pic:cNvPr descr="images/twitter.png" id="26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80" name="Picture"/>
            <a:graphic>
              <a:graphicData uri="http://schemas.openxmlformats.org/drawingml/2006/picture">
                <pic:pic>
                  <pic:nvPicPr>
                    <pic:cNvPr descr="images/orcid.png" id="28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83" name="Picture"/>
            <a:graphic>
              <a:graphicData uri="http://schemas.openxmlformats.org/drawingml/2006/picture">
                <pic:pic>
                  <pic:nvPicPr>
                    <pic:cNvPr descr="images/github.png" id="28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sdiskin</w:t>
        </w:r>
      </w:hyperlink>
      <w:r>
        <w:t xml:space="preserve"> </w:t>
      </w:r>
      <w:r>
        <w:t xml:space="preserve">·</w:t>
      </w:r>
      <w:r>
        <w:t xml:space="preserve"> </w:t>
      </w:r>
      <w:r>
        <w:drawing>
          <wp:inline>
            <wp:extent cx="203200" cy="203200"/>
            <wp:effectExtent b="0" l="0" r="0" t="0"/>
            <wp:docPr descr="Twitter icon" title="" id="286" name="Picture"/>
            <a:graphic>
              <a:graphicData uri="http://schemas.openxmlformats.org/drawingml/2006/picture">
                <pic:pic>
                  <pic:nvPicPr>
                    <pic:cNvPr descr="images/twitter.png" id="28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292" name="Picture"/>
            <a:graphic>
              <a:graphicData uri="http://schemas.openxmlformats.org/drawingml/2006/picture">
                <pic:pic>
                  <pic:nvPicPr>
                    <pic:cNvPr descr="images/github.png" id="29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syzheng</w:t>
        </w:r>
      </w:hyperlink>
      <w:r>
        <w:t xml:space="preserve"> </w:t>
      </w:r>
      <w:r>
        <w:t xml:space="preserve">·</w:t>
      </w:r>
      <w:r>
        <w:t xml:space="preserve"> </w:t>
      </w:r>
      <w:r>
        <w:drawing>
          <wp:inline>
            <wp:extent cx="203200" cy="203200"/>
            <wp:effectExtent b="0" l="0" r="0" t="0"/>
            <wp:docPr descr="Twitter icon" title="" id="295" name="Picture"/>
            <a:graphic>
              <a:graphicData uri="http://schemas.openxmlformats.org/drawingml/2006/picture">
                <pic:pic>
                  <pic:nvPicPr>
                    <pic:cNvPr descr="images/twitter.png" id="29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Yiran-Guo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shrivatsk</w:t>
        </w:r>
      </w:hyperlink>
      <w:r>
        <w:t xml:space="preserve"> </w:t>
      </w:r>
      <w:r>
        <w:t xml:space="preserve">·</w:t>
      </w:r>
      <w:r>
        <w:t xml:space="preserve"> </w:t>
      </w:r>
      <w:r>
        <w:drawing>
          <wp:inline>
            <wp:extent cx="203200" cy="203200"/>
            <wp:effectExtent b="0" l="0" r="0" t="0"/>
            <wp:docPr descr="Twitter icon" title="" id="313" name="Picture"/>
            <a:graphic>
              <a:graphicData uri="http://schemas.openxmlformats.org/drawingml/2006/picture">
                <pic:pic>
                  <pic:nvPicPr>
                    <pic:cNvPr descr="images/twitter.png" id="31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22" name="Picture"/>
            <a:graphic>
              <a:graphicData uri="http://schemas.openxmlformats.org/drawingml/2006/picture">
                <pic:pic>
                  <pic:nvPicPr>
                    <pic:cNvPr descr="images/orcid.png" id="32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355" name="Picture"/>
            <a:graphic>
              <a:graphicData uri="http://schemas.openxmlformats.org/drawingml/2006/picture">
                <pic:pic>
                  <pic:nvPicPr>
                    <pic:cNvPr descr="images/orcid.png" id="35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358" name="Picture"/>
            <a:graphic>
              <a:graphicData uri="http://schemas.openxmlformats.org/drawingml/2006/picture">
                <pic:pic>
                  <pic:nvPicPr>
                    <pic:cNvPr descr="images/github.png" id="35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364" name="Picture"/>
            <a:graphic>
              <a:graphicData uri="http://schemas.openxmlformats.org/drawingml/2006/picture">
                <pic:pic>
                  <pic:nvPicPr>
                    <pic:cNvPr descr="images/github.png" id="3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jenn0307</w:t>
        </w:r>
      </w:hyperlink>
      <w:r>
        <w:t xml:space="preserve"> </w:t>
      </w:r>
      <w:r>
        <w:t xml:space="preserve">·</w:t>
      </w:r>
      <w:r>
        <w:t xml:space="preserve"> </w:t>
      </w:r>
      <w:r>
        <w:drawing>
          <wp:inline>
            <wp:extent cx="203200" cy="203200"/>
            <wp:effectExtent b="0" l="0" r="0" t="0"/>
            <wp:docPr descr="Twitter icon" title="" id="367" name="Picture"/>
            <a:graphic>
              <a:graphicData uri="http://schemas.openxmlformats.org/drawingml/2006/picture">
                <pic:pic>
                  <pic:nvPicPr>
                    <pic:cNvPr descr="images/twitter.png" id="3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79" name="Picture"/>
            <a:graphic>
              <a:graphicData uri="http://schemas.openxmlformats.org/drawingml/2006/picture">
                <pic:pic>
                  <pic:nvPicPr>
                    <pic:cNvPr descr="images/orcid.png" id="3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388" name="Picture"/>
            <a:graphic>
              <a:graphicData uri="http://schemas.openxmlformats.org/drawingml/2006/picture">
                <pic:pic>
                  <pic:nvPicPr>
                    <pic:cNvPr descr="images/orcid.png" id="3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391" name="Picture"/>
            <a:graphic>
              <a:graphicData uri="http://schemas.openxmlformats.org/drawingml/2006/picture">
                <pic:pic>
                  <pic:nvPicPr>
                    <pic:cNvPr descr="images/github.png" id="3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migbro</w:t>
        </w:r>
      </w:hyperlink>
      <w:r>
        <w:t xml:space="preserve"> </w:t>
      </w:r>
      <w:r>
        <w:t xml:space="preserve">·</w:t>
      </w:r>
      <w:r>
        <w:t xml:space="preserve"> </w:t>
      </w:r>
      <w:r>
        <w:drawing>
          <wp:inline>
            <wp:extent cx="203200" cy="203200"/>
            <wp:effectExtent b="0" l="0" r="0" t="0"/>
            <wp:docPr descr="Twitter icon" title="" id="394" name="Picture"/>
            <a:graphic>
              <a:graphicData uri="http://schemas.openxmlformats.org/drawingml/2006/picture">
                <pic:pic>
                  <pic:nvPicPr>
                    <pic:cNvPr descr="images/twitter.png" id="3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cancers are collectively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establish OpenPBTA, an open collaborative project with over 40 scalable analysis modules that genomically characterize 1,074 pediatric brain tumors.</w:t>
      </w:r>
      <w:r>
        <w:t xml:space="preserve"> </w:t>
      </w:r>
      <w:r>
        <w:t xml:space="preserve">Transcriptomic classification reveals universal</w:t>
      </w:r>
      <w:r>
        <w:t xml:space="preserve"> </w:t>
      </w:r>
      <w:r>
        <w:rPr>
          <w:iCs/>
          <w:i/>
        </w:rPr>
        <w:t xml:space="preserve">TP53</w:t>
      </w:r>
      <w:r>
        <w:t xml:space="preserve"> </w:t>
      </w:r>
      <w:r>
        <w:t xml:space="preserve">dysregulation in mismatch repair-deficient hypermutant high-grade gliomas and</w:t>
      </w:r>
      <w:r>
        <w:t xml:space="preserve"> </w:t>
      </w:r>
      <w:r>
        <w:rPr>
          <w:iCs/>
          <w:i/>
        </w:rPr>
        <w:t xml:space="preserve">TP53</w:t>
      </w:r>
      <w:r>
        <w:t xml:space="preserve"> </w:t>
      </w:r>
      <w:r>
        <w:t xml:space="preserve">loss as a significant marker for poor overall survival in ependymomas and H3 K28-mutant diffuse midline gliomas.</w:t>
      </w:r>
      <w:r>
        <w:t xml:space="preserve"> </w:t>
      </w:r>
      <w:r>
        <w:t xml:space="preserve">Already being actively applied to other pediatric cancers and PNOC molecular tumor board decision-making, OpenPBTA is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representing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Recent estimates suggest that children and adolescents aged 0-19 with brain tumors in the United States lose an average 47,631 years of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multifactorial, explained partly by our lack of comprehensive understanding of ever-evolving brain tumor molecular subtypes, difficulty drugging these tumors, and shortage of drugs specifically labeled for pediatric malignancies.</w:t>
      </w:r>
      <w:r>
        <w:t xml:space="preserve"> </w:t>
      </w:r>
      <w:r>
        <w:t xml:space="preserve">Historically, fatal inoperable brain tumors, such as diffuse intrinsic pontine gliomas (DIPGs), were not routinely biopsied due to perceived biopsy risks and the paucity of therapeutic options.</w:t>
      </w:r>
      <w:r>
        <w:t xml:space="preserve"> </w:t>
      </w:r>
      <w:r>
        <w:t xml:space="preserve">Thus, combined with rare incidences of pediatric tumors in the first place, limited availability of tissue for developing patient-derived cell lines and mouse models has hindered research.</w:t>
      </w:r>
    </w:p>
    <w:p>
      <w:pPr>
        <w:pStyle w:val="BodyText"/>
      </w:pPr>
      <w:r>
        <w:t xml:space="preserve">To address these barriers, multiple national and international consortia have collaborated to uniformly collect clinically-annotated surgical biosamples and associated germline materials through both observational and interventional clinical trials.</w:t>
      </w:r>
      <w:r>
        <w:t xml:space="preserve"> </w:t>
      </w:r>
      <w:r>
        <w:t xml:space="preserve">The Pediatric Brain Tumor Atlas (PBTA) initiative established in 2018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built upon 12 years of enrollment, sample collection, and clinical followup across over 30 institutions.</w:t>
      </w:r>
      <w:r>
        <w:t xml:space="preserve"> </w:t>
      </w:r>
      <w:r>
        <w:t xml:space="preserve">Just as cooperation accelerates specimens and data sharing, collaboration among computational researchers, bench scientists, clinicians, and pathologists is critical for rigorous genomic analysis.</w:t>
      </w:r>
    </w:p>
    <w:p>
      <w:pPr>
        <w:pStyle w:val="BodyText"/>
      </w:pPr>
      <w:r>
        <w:t xml:space="preserve">Although there has been significant progress elucidating genomic bases of pediatric brain tumor formation and progression, translating therapeutic agents to phase II or III clinical trials and subsequent FDA approvals have not kept pace.</w:t>
      </w:r>
      <w:r>
        <w:t xml:space="preserve"> </w:t>
      </w:r>
      <w:r>
        <w:t xml:space="preserve">Within the last 20 years, the FDA has approved only seven targeted agents for treating pediatric brain tumors</w:t>
      </w:r>
      <w:hyperlink w:anchor="ref-12pkJWML4">
        <w:r>
          <w:rPr>
            <w:rStyle w:val="Hyperlink"/>
            <w:vertAlign w:val="superscript"/>
          </w:rPr>
          <w:t xml:space="preserve">5</w:t>
        </w:r>
      </w:hyperlink>
      <w:r>
        <w:t xml:space="preserve">.</w:t>
      </w:r>
      <w:r>
        <w:t xml:space="preserve"> </w:t>
      </w:r>
      <w:r>
        <w:t xml:space="preserve">This is partly due to pharmaceutical company priorities, posing challenges for researchers to obtain therapeutic agents for pediatric clinical trials.</w:t>
      </w:r>
      <w:r>
        <w:t xml:space="preserve"> </w:t>
      </w:r>
      <w:r>
        <w:t xml:space="preserve">Critically, since August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 exists in a childhood cancer.</w:t>
      </w:r>
      <w:r>
        <w:t xml:space="preserve"> </w:t>
      </w:r>
      <w:r>
        <w:t xml:space="preserve">The RACE Act, coupled with genomics advances to identify putative molecular targets in pediatric cancers, will accelerate identification of previously-overlooked but effective therapeutic options for pediatric diseases.</w:t>
      </w:r>
    </w:p>
    <w:p>
      <w:pPr>
        <w:pStyle w:val="BodyText"/>
      </w:pPr>
      <w:r>
        <w:t xml:space="preserve">We anticipated that a model of open collaboration would enhance the PBTA’s value and provide a framework for ongoing analysis of pediatric brain tumor datasets.</w:t>
      </w:r>
      <w:r>
        <w:t xml:space="preserve"> </w:t>
      </w:r>
      <w:r>
        <w:t xml:space="preserve">Leveraging diverse scientific and analytical expertise, we established the OpenPBTA, which employs an open science model with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thereby ensuring reproducibility throughout the project’s lifetime.</w:t>
      </w:r>
      <w:r>
        <w:t xml:space="preserve"> </w:t>
      </w:r>
      <w:r>
        <w:t xml:space="preserve">Through OpenPBTA, we present a comprehensive, collaborative, open genomic analysis of 1,074 tumors and 22 cell lines, comprised of 58 distinct brain tumor histologies from 943 patients.</w:t>
      </w:r>
      <w:r>
        <w:t xml:space="preserve"> </w:t>
      </w:r>
      <w:r>
        <w:t xml:space="preserve">The data and containerized infrastructure of OpenPBTA have already supported discovery and translational research studies</w:t>
      </w:r>
      <w:hyperlink w:anchor="ref-XYoocEyx">
        <w:r>
          <w:rPr>
            <w:rStyle w:val="Hyperlink"/>
            <w:vertAlign w:val="superscript"/>
          </w:rPr>
          <w:t xml:space="preserve">9</w:t>
        </w:r>
      </w:hyperlink>
      <w:r>
        <w:rPr>
          <w:vertAlign w:val="superscript"/>
        </w:rPr>
        <w:t xml:space="preserve">–</w:t>
      </w:r>
      <w:hyperlink w:anchor="ref-lNLcNX6n">
        <w:r>
          <w:rPr>
            <w:rStyle w:val="Hyperlink"/>
            <w:vertAlign w:val="superscript"/>
          </w:rPr>
          <w:t xml:space="preserve">12</w:t>
        </w:r>
      </w:hyperlink>
      <w:r>
        <w:t xml:space="preserve">, are actively integrated into PNOC molecular tumor board decision-making, and have provided a foundational layer for the Childhood Cancer Data Initiative’s (CCDI) recently-established pediatric Molecular Targets Platform (</w:t>
      </w:r>
      <w:hyperlink r:id="rId440">
        <w:r>
          <w:rPr>
            <w:rStyle w:val="Hyperlink"/>
          </w:rPr>
          <w:t xml:space="preserve">https://moleculartargets.ccdi.cancer.gov/</w:t>
        </w:r>
      </w:hyperlink>
      <w:r>
        <w:t xml:space="preserve">).</w:t>
      </w:r>
      <w:r>
        <w:t xml:space="preserve"> </w:t>
      </w:r>
      <w:r>
        <w:t xml:space="preserve">We anticipate OpenPBTA will continue to be invaluable to the pediatric oncology community.</w:t>
      </w:r>
    </w:p>
    <w:bookmarkEnd w:id="441"/>
    <w:bookmarkStart w:id="481" w:name="results"/>
    <w:p>
      <w:pPr>
        <w:pStyle w:val="Heading2"/>
      </w:pPr>
      <w:r>
        <w:t xml:space="preserve">Results</w:t>
      </w:r>
    </w:p>
    <w:bookmarkStart w:id="45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hyperlink w:anchor="ref-DwCzMoBJ">
        <w:r>
          <w:rPr>
            <w:rStyle w:val="Hyperlink"/>
            <w:vertAlign w:val="superscript"/>
          </w:rPr>
          <w:t xml:space="preserve">13</w:t>
        </w:r>
      </w:hyperlink>
      <w:r>
        <w:t xml:space="preserve"> </w:t>
      </w:r>
      <w:r>
        <w:t xml:space="preserve">from 943 patients from the Pediatric Brain Tumor Atlas (PBTA), consisting of 911 patients from the</w:t>
      </w:r>
      <w:r>
        <w:t xml:space="preserve"> </w:t>
      </w:r>
      <w:hyperlink r:id="rId442">
        <w:r>
          <w:rPr>
            <w:rStyle w:val="Hyperlink"/>
          </w:rPr>
          <w:t xml:space="preserve">CBTN</w:t>
        </w:r>
      </w:hyperlink>
      <w:hyperlink w:anchor="ref-U5WisTG5">
        <w:r>
          <w:rPr>
            <w:rStyle w:val="Hyperlink"/>
            <w:vertAlign w:val="superscript"/>
          </w:rPr>
          <w:t xml:space="preserve">4</w:t>
        </w:r>
      </w:hyperlink>
      <w:r>
        <w:t xml:space="preserve"> </w:t>
      </w:r>
      <w:r>
        <w:t xml:space="preserve">and 32 patients from</w:t>
      </w:r>
      <w:r>
        <w:t xml:space="preserve"> </w:t>
      </w:r>
      <w:hyperlink r:id="rId443">
        <w:r>
          <w:rPr>
            <w:rStyle w:val="Hyperlink"/>
          </w:rPr>
          <w:t xml:space="preserve">PNOC</w:t>
        </w:r>
      </w:hyperlink>
      <w:hyperlink w:anchor="ref-9mO4Op62">
        <w:r>
          <w:rPr>
            <w:rStyle w:val="Hyperlink"/>
            <w:vertAlign w:val="superscript"/>
          </w:rPr>
          <w:t xml:space="preserve">10</w:t>
        </w:r>
      </w:hyperlink>
      <w:r>
        <w:rPr>
          <w:vertAlign w:val="superscript"/>
        </w:rPr>
        <w:t xml:space="preserve">,</w:t>
      </w:r>
      <w:hyperlink w:anchor="ref-BLNV1DbL">
        <w:r>
          <w:rPr>
            <w:rStyle w:val="Hyperlink"/>
            <w:vertAlign w:val="superscript"/>
          </w:rPr>
          <w:t xml:space="preserve">14</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 across various histologies phrases of therapy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harnessed and extended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445">
        <w:r>
          <w:rPr>
            <w:rStyle w:val="Hyperlink"/>
          </w:rPr>
          <w:t xml:space="preserve">CAVATICA platform</w:t>
        </w:r>
      </w:hyperlink>
      <w:r>
        <w:t xml:space="preserve"> </w:t>
      </w:r>
      <w:r>
        <w:t xml:space="preserve">for comprehensive somatic analyses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analysis code downstream of Kids First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15</w:t>
        </w:r>
      </w:hyperlink>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To provide a consistent software development environment, we created a monolithic image with all OpenPBTA dependencies using Docker®</w:t>
      </w:r>
      <w:hyperlink w:anchor="ref-1CJTmbOqr">
        <w:r>
          <w:rPr>
            <w:rStyle w:val="Hyperlink"/>
            <w:vertAlign w:val="superscript"/>
          </w:rPr>
          <w:t xml:space="preserve">16</w:t>
        </w:r>
      </w:hyperlink>
      <w:r>
        <w:t xml:space="preserve"> </w:t>
      </w:r>
      <w:r>
        <w:t xml:space="preserve">and the Rocker project</w:t>
      </w:r>
      <w:hyperlink w:anchor="ref-NazMcQpM">
        <w:r>
          <w:rPr>
            <w:rStyle w:val="Hyperlink"/>
            <w:vertAlign w:val="superscript"/>
          </w:rPr>
          <w:t xml:space="preserve">17</w:t>
        </w:r>
      </w:hyperlink>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hyperlink w:anchor="ref-YuJbg3zO">
        <w:r>
          <w:rPr>
            <w:rStyle w:val="Hyperlink"/>
            <w:vertAlign w:val="superscript"/>
          </w:rPr>
          <w:t xml:space="preserve">15</w:t>
        </w:r>
      </w:hyperlink>
      <w:r>
        <w:t xml:space="preserve"> </w:t>
      </w:r>
      <w:r>
        <w:t xml:space="preserve">repository for proposed manuscript additions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 peer reviewers ensured clarity and scientific accuracy, and Manubot performed spell-checking.</w:t>
      </w:r>
    </w:p>
    <w:bookmarkStart w:id="0" w:name="fig:Fig1"/>
    <w:p>
      <w:pPr>
        <w:pStyle w:val="CaptionedFigure"/>
      </w:pPr>
      <w:bookmarkStart w:id="451" w:name="fig:Fig1"/>
      <w:r>
        <w:drawing>
          <wp:inline>
            <wp:extent cx="5943600" cy="6604388"/>
            <wp:effectExtent b="0" l="0" r="0" t="0"/>
            <wp:docPr descr="Figure 1: Overview of the OpenPBTA Project. 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 BioRender.com.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title="" id="449" name="Picture"/>
            <a:graphic>
              <a:graphicData uri="http://schemas.openxmlformats.org/drawingml/2006/picture">
                <pic:pic>
                  <pic:nvPicPr>
                    <pic:cNvPr descr="https://raw.githubusercontent.com/AlexsLemonade/OpenPBTA-analysis/37ec62fdc2fd9ff157f2f2c10b69e9bb36673363/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2">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bookmarkEnd w:id="0"/>
    <w:bookmarkEnd w:id="453"/>
    <w:bookmarkStart w:id="454"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hyperlink w:anchor="ref-14TDMX5t7">
        <w:r>
          <w:rPr>
            <w:rStyle w:val="Hyperlink"/>
            <w:vertAlign w:val="superscript"/>
          </w:rPr>
          <w:t xml:space="preserve">18</w:t>
        </w:r>
      </w:hyperlink>
      <w:r>
        <w:rPr>
          <w:vertAlign w:val="superscript"/>
        </w:rPr>
        <w:t xml:space="preserve">,</w:t>
      </w:r>
      <w:hyperlink w:anchor="ref-pubmed:11895036">
        <w:r>
          <w:rPr>
            <w:rStyle w:val="Hyperlink"/>
            <w:bCs/>
            <w:b/>
            <w:vertAlign w:val="superscript"/>
          </w:rPr>
          <w:t xml:space="preserve">pubmed:11895036?</w:t>
        </w:r>
      </w:hyperlink>
      <w:r>
        <w:t xml:space="preserve">.</w:t>
      </w:r>
      <w:r>
        <w:t xml:space="preserve"> </w:t>
      </w:r>
      <w:r>
        <w:t xml:space="preserve">In 2016</w:t>
      </w:r>
      <w:hyperlink w:anchor="ref-7sgrMadR">
        <w:r>
          <w:rPr>
            <w:rStyle w:val="Hyperlink"/>
            <w:vertAlign w:val="superscript"/>
          </w:rPr>
          <w:t xml:space="preserve">19</w:t>
        </w:r>
      </w:hyperlink>
      <w:r>
        <w:t xml:space="preserve">, molecular subtypes driven by genetic alterations were integrated into these classifications.</w:t>
      </w:r>
      <w:r>
        <w:t xml:space="preserve"> </w:t>
      </w:r>
      <w:r>
        <w:t xml:space="preserve">Since CBTN specimen collection began in 2011,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hyperlink w:anchor="ref-ULPByXgG">
        <w:r>
          <w:rPr>
            <w:rStyle w:val="Hyperlink"/>
            <w:vertAlign w:val="superscript"/>
          </w:rPr>
          <w:t xml:space="preserve">20</w:t>
        </w:r>
      </w:hyperlink>
      <w:r>
        <w:t xml:space="preserve">.</w:t>
      </w:r>
      <w:r>
        <w:t xml:space="preserve"> </w:t>
      </w:r>
      <w:r>
        <w:t xml:space="preserve">Coupled with clinician and pathologist review, we generated high-confidence research-grade integrated diagnoses for 60% (644/1074) of tumors (</w:t>
      </w:r>
      <w:r>
        <w:rPr>
          <w:bCs/>
          <w:b/>
        </w:rPr>
        <w:t xml:space="preserve">Table S1</w:t>
      </w:r>
      <w:r>
        <w:t xml:space="preserve">) without methylation data, a major innovation of this project.</w:t>
      </w:r>
      <w:r>
        <w:t xml:space="preserve"> </w:t>
      </w:r>
      <w:r>
        <w:t xml:space="preserve"> </w:t>
      </w:r>
      <w:r>
        <w:t xml:space="preserve">We then aligned OpenPBTA specimen diagnoses with WHO classifications (e.g., tumors formerly ascribed primitive neuro-ectodermal tumor [PNET] diagnoses), discovered rarer tumor entities (e.g., H3-mutant ependymoma, meningioma with</w:t>
      </w:r>
      <w:r>
        <w:t xml:space="preserve"> </w:t>
      </w:r>
      <w:r>
        <w:rPr>
          <w:iCs/>
          <w:i/>
        </w:rPr>
        <w:t xml:space="preserve">YAP1::FAM118B</w:t>
      </w:r>
      <w:r>
        <w:t xml:space="preserve"> </w:t>
      </w:r>
      <w:r>
        <w:t xml:space="preserve">fusion), as well as identified and corrected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w:t>
      </w:r>
      <w:r>
        <w:rPr>
          <w:bCs/>
          <w:b/>
        </w:rPr>
        <w:t xml:space="preserve"> </w:t>
      </w:r>
      <w:hyperlink w:anchor="tbl:Table1">
        <w:r>
          <w:rPr>
            <w:rStyle w:val="Hyperlink"/>
            <w:bCs/>
            <w:b/>
          </w:rPr>
          <w:t xml:space="preserve">1</w:t>
        </w:r>
      </w:hyperlink>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Broad tumor histologies, molecular subtypes generated, and number of patients and tumors subtyped within OpenPBTA.</w:t>
      </w:r>
      <w:r>
        <w:t xml:space="preserve"> </w:t>
      </w:r>
    </w:p>
    <w:tbl>
      <w:tblPr>
        <w:tblStyle w:val="Table"/>
        <w:tblW w:type="pct" w:w="5000"/>
        <w:tblLook w:firstRow="1" w:lastRow="0" w:firstColumn="0" w:lastColumn="0" w:noHBand="0" w:noVBand="0" w:val="0020"/>
        <w:tblCaption w:val="Table 1: Molecular subtypes generated through the OpenPBTA project. Broad tumor histologies, molecular subtypes generated, and number of patients and tumors subtyped within OpenPBTA.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4"/>
    <w:bookmarkStart w:id="46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revealed, as expected, lower tumor mutation burden (TMB)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in pediatric tumors compared to adult brain tumors from The Cancer Genome Atlas (TCGA)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OgCAsGmn">
        <w:r>
          <w:rPr>
            <w:rStyle w:val="Hyperlink"/>
            <w:vertAlign w:val="superscript"/>
          </w:rPr>
          <w:t xml:space="preserve">23</w:t>
        </w:r>
      </w:hyperlink>
      <w:r>
        <w:t xml:space="preserve"> </w:t>
      </w:r>
      <w:r>
        <w:t xml:space="preserve">only found within HGGs and embryonal tumors.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bookmarkStart w:id="455" w:name="low-grade-gliomas"/>
    <w:p>
      <w:pPr>
        <w:pStyle w:val="Heading4"/>
      </w:pPr>
      <w:r>
        <w:t xml:space="preserve">Low-grade gliomas</w:t>
      </w:r>
    </w:p>
    <w:p>
      <w:pPr>
        <w:pStyle w:val="FirstParagraph"/>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24</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hyperlink w:anchor="ref-ULPByXgG">
        <w:r>
          <w:rPr>
            <w:rStyle w:val="Hyperlink"/>
            <w:vertAlign w:val="superscript"/>
          </w:rPr>
          <w:t xml:space="preserve">20</w:t>
        </w:r>
      </w:hyperlink>
      <w:r>
        <w:rPr>
          <w:vertAlign w:val="superscript"/>
        </w:rPr>
        <w:t xml:space="preserve">,</w:t>
      </w:r>
      <w:hyperlink w:anchor="ref-IamVuiNU">
        <w:r>
          <w:rPr>
            <w:rStyle w:val="Hyperlink"/>
            <w:vertAlign w:val="superscript"/>
          </w:rPr>
          <w:t xml:space="preserve">24</w:t>
        </w:r>
      </w:hyperlink>
      <w:r>
        <w:t xml:space="preserve">.</w:t>
      </w:r>
      <w:r>
        <w:t xml:space="preserve"> </w:t>
      </w:r>
      <w:r>
        <w:t xml:space="preserve">Indeed, gene set variant analysis (GSVA) revealed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5"/>
    <w:bookmarkStart w:id="456" w:name="embryonal-tumors"/>
    <w:p>
      <w:pPr>
        <w:pStyle w:val="Heading4"/>
      </w:pPr>
      <w:r>
        <w:t xml:space="preserve">Embryonal tumors</w:t>
      </w:r>
    </w:p>
    <w:p>
      <w:pPr>
        <w:pStyle w:val="FirstParagraph"/>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25</w:t>
        </w:r>
      </w:hyperlink>
      <w:r>
        <w:rPr>
          <w:vertAlign w:val="superscript"/>
        </w:rPr>
        <w:t xml:space="preserve">–</w:t>
      </w:r>
      <w:hyperlink w:anchor="ref-UuzX8B9C">
        <w:r>
          <w:rPr>
            <w:rStyle w:val="Hyperlink"/>
            <w:vertAlign w:val="superscript"/>
          </w:rPr>
          <w:t xml:space="preserve">28</w:t>
        </w:r>
      </w:hyperlink>
      <w:r>
        <w:t xml:space="preserve">.</w:t>
      </w:r>
    </w:p>
    <w:bookmarkEnd w:id="456"/>
    <w:bookmarkStart w:id="457" w:name="high-grade-gliomas"/>
    <w:p>
      <w:pPr>
        <w:pStyle w:val="Heading4"/>
      </w:pPr>
      <w:r>
        <w:t xml:space="preserve">High-grade gliomas</w:t>
      </w:r>
    </w:p>
    <w:p>
      <w:pPr>
        <w:pStyle w:val="FirstParagraph"/>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hyperlink w:anchor="ref-UWkO4UwG">
        <w:r>
          <w:rPr>
            <w:rStyle w:val="Hyperlink"/>
            <w:vertAlign w:val="superscript"/>
          </w:rPr>
          <w:t xml:space="preserve">29</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ultra-hypermutated tumors (&gt; 100 Mutations/Mb) were from patients with mismatch repair deficiency syndrome</w:t>
      </w:r>
      <w:hyperlink w:anchor="ref-DwCzMoBJ">
        <w:r>
          <w:rPr>
            <w:rStyle w:val="Hyperlink"/>
            <w:vertAlign w:val="superscript"/>
          </w:rPr>
          <w:t xml:space="preserve">13</w:t>
        </w:r>
      </w:hyperlink>
      <w:r>
        <w:t xml:space="preserve">.</w:t>
      </w:r>
    </w:p>
    <w:bookmarkEnd w:id="457"/>
    <w:bookmarkStart w:id="462" w:name="other-cns-tumors"/>
    <w:p>
      <w:pPr>
        <w:pStyle w:val="Heading4"/>
      </w:pPr>
      <w:r>
        <w:t xml:space="preserve">Other CNS tumors</w:t>
      </w:r>
    </w:p>
    <w:p>
      <w:pPr>
        <w:pStyle w:val="FirstParagraph"/>
      </w:pPr>
      <w:r>
        <w:t xml:space="preserve">We observed that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hyperlink w:anchor="ref-DGVkAk1W">
        <w:r>
          <w:rPr>
            <w:rStyle w:val="Hyperlink"/>
            <w:vertAlign w:val="superscript"/>
          </w:rPr>
          <w:t xml:space="preserve">32</w:t>
        </w:r>
      </w:hyperlink>
      <w:r>
        <w:t xml:space="preserve"> </w:t>
      </w:r>
      <w:r>
        <w:t xml:space="preserve">and 68% (21/31) of craniopharyngiomas contained</w:t>
      </w:r>
      <w:r>
        <w:t xml:space="preserve"> </w:t>
      </w:r>
      <w:r>
        <w:rPr>
          <w:iCs/>
          <w:i/>
        </w:rPr>
        <w:t xml:space="preserve">CTNNB1</w:t>
      </w:r>
      <w:r>
        <w:t xml:space="preserve"> </w:t>
      </w:r>
      <w:r>
        <w:t xml:space="preserve">mutations (</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hyperlink w:anchor="ref-eDtbAO3v">
        <w:r>
          <w:rPr>
            <w:rStyle w:val="Hyperlink"/>
            <w:vertAlign w:val="superscript"/>
          </w:rPr>
          <w:t xml:space="preserve">33</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bookmarkStart w:id="0" w:name="fig:Fig2"/>
    <w:p>
      <w:pPr>
        <w:pStyle w:val="CaptionedFigure"/>
      </w:pPr>
      <w:bookmarkStart w:id="461" w:name="fig:Fig2"/>
      <w:r>
        <w:drawing>
          <wp:inline>
            <wp:extent cx="5943600" cy="4166684"/>
            <wp:effectExtent b="0" l="0" r="0" t="0"/>
            <wp:docPr descr="Figure 2: 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S3B. Histology (Cancer Group) and sex (Germline sex estimate) annotations are displayed under each plot. Only tumors with mutations in the listed genes are shown. Multiple CNVs are denoted as a complex event. N denotes the number of unique tumors (one tumor per patient)." title="" id="459" name="Picture"/>
            <a:graphic>
              <a:graphicData uri="http://schemas.openxmlformats.org/drawingml/2006/picture">
                <pic:pic>
                  <pic:nvPicPr>
                    <pic:cNvPr descr="https://raw.githubusercontent.com/AlexsLemonade/OpenPBTA-analysis/37ec62fdc2fd9ff157f2f2c10b69e9bb36673363/figures/pngs/figure2.png?sanitize=true" id="460" name="Picture"/>
                    <pic:cNvPicPr>
                      <a:picLocks noChangeArrowheads="1" noChangeAspect="1"/>
                    </pic:cNvPicPr>
                  </pic:nvPicPr>
                  <pic:blipFill>
                    <a:blip r:embed="rId458"/>
                    <a:stretch>
                      <a:fillRect/>
                    </a:stretch>
                  </pic:blipFill>
                  <pic:spPr bwMode="auto">
                    <a:xfrm>
                      <a:off x="0" y="0"/>
                      <a:ext cx="5943600" cy="4166684"/>
                    </a:xfrm>
                    <a:prstGeom prst="rect">
                      <a:avLst/>
                    </a:prstGeom>
                    <a:noFill/>
                    <a:ln w="9525">
                      <a:noFill/>
                      <a:headEnd/>
                      <a:tailEnd/>
                    </a:ln>
                  </pic:spPr>
                </pic:pic>
              </a:graphicData>
            </a:graphic>
          </wp:inline>
        </w:drawing>
      </w:r>
      <w:bookmarkEnd w:id="461"/>
    </w:p>
    <w:p>
      <w:pPr>
        <w:pStyle w:val="ImageCaption"/>
      </w:pPr>
      <w:r>
        <w:t xml:space="preserve">Figure 2:</w:t>
      </w:r>
      <w:r>
        <w:t xml:space="preserve"> </w:t>
      </w: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bookmarkEnd w:id="0"/>
    <w:bookmarkEnd w:id="462"/>
    <w:bookmarkEnd w:id="463"/>
    <w:bookmarkStart w:id="46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668)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30</w:t>
        </w:r>
      </w:hyperlink>
      <w:r>
        <w:rPr>
          <w:vertAlign w:val="superscript"/>
        </w:rPr>
        <w:t xml:space="preserve">,</w:t>
      </w:r>
      <w:hyperlink w:anchor="ref-MsKFoF50">
        <w:r>
          <w:rPr>
            <w:rStyle w:val="Hyperlink"/>
            <w:vertAlign w:val="superscript"/>
          </w:rPr>
          <w:t xml:space="preserve">34</w:t>
        </w:r>
      </w:hyperlink>
      <w:r>
        <w:rPr>
          <w:vertAlign w:val="superscript"/>
        </w:rPr>
        <w:t xml:space="preserve">,</w:t>
      </w:r>
      <w:hyperlink w:anchor="ref-zrYR4Swt">
        <w:r>
          <w:rPr>
            <w:rStyle w:val="Hyperlink"/>
            <w:vertAlign w:val="superscript"/>
          </w:rPr>
          <w:t xml:space="preserve">35</w:t>
        </w:r>
      </w:hyperlink>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hyperlink w:anchor="ref-ynFGewrs">
        <w:r>
          <w:rPr>
            <w:rStyle w:val="Hyperlink"/>
            <w:vertAlign w:val="superscript"/>
          </w:rPr>
          <w:t xml:space="preserve">36</w:t>
        </w:r>
      </w:hyperlink>
      <w:r>
        <w:rPr>
          <w:vertAlign w:val="superscript"/>
        </w:rPr>
        <w:t xml:space="preserve">,</w:t>
      </w:r>
      <w:hyperlink w:anchor="ref-ZINVcBaH">
        <w:r>
          <w:rPr>
            <w:rStyle w:val="Hyperlink"/>
            <w:vertAlign w:val="superscript"/>
          </w:rPr>
          <w:t xml:space="preserve">37</w:t>
        </w:r>
      </w:hyperlink>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hyperlink w:anchor="ref-ZINVcBaH">
        <w:r>
          <w:rPr>
            <w:rStyle w:val="Hyperlink"/>
            <w:vertAlign w:val="superscript"/>
          </w:rPr>
          <w:t xml:space="preserve">37</w:t>
        </w:r>
      </w:hyperlink>
      <w:r>
        <w:rPr>
          <w:vertAlign w:val="superscript"/>
        </w:rPr>
        <w:t xml:space="preserve">,</w:t>
      </w:r>
      <w:hyperlink w:anchor="ref-5k4QKyTN">
        <w:r>
          <w:rPr>
            <w:rStyle w:val="Hyperlink"/>
            <w:vertAlign w:val="superscript"/>
          </w:rPr>
          <w:t xml:space="preserve">38</w:t>
        </w:r>
      </w:hyperlink>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hyperlink w:anchor="ref-1CpnMVmIN">
        <w:r>
          <w:rPr>
            <w:rStyle w:val="Hyperlink"/>
            <w:vertAlign w:val="superscript"/>
          </w:rPr>
          <w:t xml:space="preserve">39</w:t>
        </w:r>
      </w:hyperlink>
      <w:r>
        <w:t xml:space="preserve">.</w:t>
      </w:r>
    </w:p>
    <w:p>
      <w:pPr>
        <w:pStyle w:val="BodyText"/>
      </w:pPr>
      <w:r>
        <w:t xml:space="preserve">CNV and SV analyses revealed that HGG, DMG, and medulloblastoma tumors had the most unstable genomes, while craniopharyngiomas and schwannomas generally lacked somatic CNV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These CNV patterns largely aligned with our TMB estimates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with breakpoint density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31% (N = 12/39) of DMGs and in 44% (N = 21/48) of other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 and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hyperlink w:anchor="ref-Cc8jt6lX">
        <w:r>
          <w:rPr>
            <w:rStyle w:val="Hyperlink"/>
            <w:vertAlign w:val="superscript"/>
          </w:rPr>
          <w:t xml:space="preserve">40</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hyperlink w:anchor="ref-OaMJfIBC">
        <w:r>
          <w:rPr>
            <w:rStyle w:val="Hyperlink"/>
            <w:vertAlign w:val="superscript"/>
          </w:rPr>
          <w:t xml:space="preserve">41</w:t>
        </w:r>
      </w:hyperlink>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bookmarkStart w:id="0" w:name="fig:Fig3"/>
    <w:p>
      <w:pPr>
        <w:pStyle w:val="CaptionedFigure"/>
      </w:pPr>
      <w:bookmarkStart w:id="467" w:name="fig:Fig3"/>
      <w:r>
        <w:drawing>
          <wp:inline>
            <wp:extent cx="5943600" cy="6736080"/>
            <wp:effectExtent b="0" l="0" r="0" t="0"/>
            <wp:docPr descr="Figure 3: Mutational co-occurrence and signatures highlight key oncogenic drivers. A,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 title="" id="465" name="Picture"/>
            <a:graphic>
              <a:graphicData uri="http://schemas.openxmlformats.org/drawingml/2006/picture">
                <pic:pic>
                  <pic:nvPicPr>
                    <pic:cNvPr descr="https://raw.githubusercontent.com/AlexsLemonade/OpenPBTA-analysis/37ec62fdc2fd9ff157f2f2c10b69e9bb36673363/figures/pngs/figure3.png?sanitize=true" id="466" name="Picture"/>
                    <pic:cNvPicPr>
                      <a:picLocks noChangeArrowheads="1" noChangeAspect="1"/>
                    </pic:cNvPicPr>
                  </pic:nvPicPr>
                  <pic:blipFill>
                    <a:blip r:embed="rId464"/>
                    <a:stretch>
                      <a:fillRect/>
                    </a:stretch>
                  </pic:blipFill>
                  <pic:spPr bwMode="auto">
                    <a:xfrm>
                      <a:off x="0" y="0"/>
                      <a:ext cx="5943600" cy="6736080"/>
                    </a:xfrm>
                    <a:prstGeom prst="rect">
                      <a:avLst/>
                    </a:prstGeom>
                    <a:noFill/>
                    <a:ln w="9525">
                      <a:noFill/>
                      <a:headEnd/>
                      <a:tailEnd/>
                    </a:ln>
                  </pic:spPr>
                </pic:pic>
              </a:graphicData>
            </a:graphic>
          </wp:inline>
        </w:drawing>
      </w:r>
      <w:bookmarkEnd w:id="467"/>
    </w:p>
    <w:p>
      <w:pPr>
        <w:pStyle w:val="ImageCaption"/>
      </w:pPr>
      <w:r>
        <w:t xml:space="preserve">Figure 3:</w:t>
      </w:r>
      <w:r>
        <w:t xml:space="preserve"> </w:t>
      </w:r>
      <w:r>
        <w:rPr>
          <w:bCs/>
          <w:b/>
        </w:rPr>
        <w:t xml:space="preserve">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bookmarkEnd w:id="0"/>
    <w:bookmarkEnd w:id="468"/>
    <w:bookmarkStart w:id="480"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the following transcriptomic analyses considered only stranded samples.</w:t>
      </w:r>
    </w:p>
    <w:bookmarkStart w:id="46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a TCGA-trained classifier</w:t>
      </w:r>
      <w:hyperlink w:anchor="ref-X6oQhIf8">
        <w:r>
          <w:rPr>
            <w:rStyle w:val="Hyperlink"/>
            <w:vertAlign w:val="superscript"/>
          </w:rPr>
          <w:t xml:space="preserve">42</w:t>
        </w:r>
      </w:hyperlink>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hyperlink w:anchor="ref-14asizOhY">
        <w:r>
          <w:rPr>
            <w:rStyle w:val="Hyperlink"/>
            <w:vertAlign w:val="superscript"/>
          </w:rPr>
          <w:t xml:space="preserve">43</w:t>
        </w:r>
      </w:hyperlink>
      <w:r>
        <w:t xml:space="preserve">, or</w:t>
      </w:r>
      <w:r>
        <w:t xml:space="preserve"> </w:t>
      </w:r>
      <w:r>
        <w:t xml:space="preserve">“</w:t>
      </w:r>
      <w:r>
        <w:t xml:space="preserve">lost</w:t>
      </w:r>
      <w:r>
        <w:t xml:space="preserve">”</w:t>
      </w:r>
      <w:r>
        <w:t xml:space="preserve"> </w:t>
      </w:r>
      <w:r>
        <w:t xml:space="preserve">if 1) the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 contrasting our expectation that</w:t>
      </w:r>
      <w:r>
        <w:t xml:space="preserve"> </w:t>
      </w:r>
      <w:r>
        <w:t xml:space="preserve">“</w:t>
      </w:r>
      <w:r>
        <w:t xml:space="preserve">lost</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42</w:t>
        </w:r>
      </w:hyperlink>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(N = 10) from patients with LFS (N = 8) would have higher</w:t>
      </w:r>
      <w:r>
        <w:t xml:space="preserve"> </w:t>
      </w:r>
      <w:r>
        <w:rPr>
          <w:iCs/>
          <w:i/>
        </w:rPr>
        <w:t xml:space="preserve">TP53</w:t>
      </w:r>
      <w:r>
        <w:t xml:space="preserve"> </w:t>
      </w:r>
      <w:r>
        <w:t xml:space="preserve">scores, which we indeed observed for 8/10 tumors (</w:t>
      </w:r>
      <w:r>
        <w:rPr>
          <w:bCs/>
          <w:b/>
        </w:rPr>
        <w:t xml:space="preserve">Table S3</w:t>
      </w:r>
      <w:r>
        <w:t xml:space="preserve">).</w:t>
      </w:r>
      <w:r>
        <w:t xml:space="preserve"> </w:t>
      </w:r>
      <w:r>
        <w:t xml:space="preserve">Although two tumors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and harbored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44</w:t>
        </w:r>
      </w:hyperlink>
      <w:r>
        <w:t xml:space="preserve"> </w:t>
      </w:r>
      <w:r>
        <w:t xml:space="preserve">as a surrogate measure of malignant potential</w:t>
      </w:r>
      <w:hyperlink w:anchor="ref-RnBZNbdx">
        <w:r>
          <w:rPr>
            <w:rStyle w:val="Hyperlink"/>
            <w:vertAlign w:val="superscript"/>
          </w:rPr>
          <w:t xml:space="preserve">44</w:t>
        </w:r>
      </w:hyperlink>
      <w:r>
        <w:rPr>
          <w:vertAlign w:val="superscript"/>
        </w:rPr>
        <w:t xml:space="preserve">,</w:t>
      </w:r>
      <w:hyperlink w:anchor="ref-15inmTb6T">
        <w:r>
          <w:rPr>
            <w:rStyle w:val="Hyperlink"/>
            <w:vertAlign w:val="superscript"/>
          </w:rPr>
          <w:t xml:space="preserve">45</w:t>
        </w:r>
      </w:hyperlink>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hyperlink w:anchor="ref-TJj4hOO">
        <w:r>
          <w:rPr>
            <w:rStyle w:val="Hyperlink"/>
            <w:vertAlign w:val="superscript"/>
          </w:rPr>
          <w:t xml:space="preserve">46</w:t>
        </w:r>
      </w:hyperlink>
      <w:r>
        <w:rPr>
          <w:vertAlign w:val="superscript"/>
        </w:rPr>
        <w:t xml:space="preserve">–</w:t>
      </w:r>
      <w:hyperlink w:anchor="ref-5I97mcf1">
        <w:r>
          <w:rPr>
            <w:rStyle w:val="Hyperlink"/>
            <w:vertAlign w:val="superscript"/>
          </w:rPr>
          <w:t xml:space="preserve">49</w:t>
        </w:r>
      </w:hyperlink>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hyperlink w:anchor="ref-o94Ar8F9">
        <w:r>
          <w:rPr>
            <w:rStyle w:val="Hyperlink"/>
            <w:vertAlign w:val="superscript"/>
          </w:rPr>
          <w:t xml:space="preserve">50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69"/>
    <w:bookmarkStart w:id="47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51</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52</w:t>
        </w:r>
      </w:hyperlink>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52</w:t>
        </w:r>
      </w:hyperlink>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w:t>
      </w:r>
      <w:r>
        <w:t xml:space="preserve"> </w:t>
      </w:r>
      <w:r>
        <w:rPr>
          <w:rStyle w:val="VerbatimChar"/>
        </w:rPr>
        <w:t xml:space="preserve">PT_JNEV57VK</w:t>
      </w:r>
      <w:r>
        <w:t xml:space="preserve">’s progressive tumor was hypermutated (TMB = 35.9 Mut/Mb).</w:t>
      </w:r>
      <w:r>
        <w:t xml:space="preserve"> </w:t>
      </w:r>
      <w:r>
        <w:t xml:space="preserve">The hypermutated cell line was strongly weighted towards signature 11, while the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hyperlink w:anchor="ref-Cc8jt6lX">
        <w:r>
          <w:rPr>
            <w:rStyle w:val="Hyperlink"/>
            <w:vertAlign w:val="superscript"/>
          </w:rPr>
          <w:t xml:space="preserve">40</w:t>
        </w:r>
      </w:hyperlink>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previous findings that tumors with high genomic instability signatures require</w:t>
      </w:r>
      <w:r>
        <w:t xml:space="preserve"> </w:t>
      </w:r>
      <w:r>
        <w:rPr>
          <w:iCs/>
          <w:i/>
        </w:rPr>
        <w:t xml:space="preserve">TP53</w:t>
      </w:r>
      <w:r>
        <w:t xml:space="preserve"> </w:t>
      </w:r>
      <w:r>
        <w:t xml:space="preserve">dysregulation</w:t>
      </w:r>
      <w:hyperlink w:anchor="ref-Cc8jt6lX">
        <w:r>
          <w:rPr>
            <w:rStyle w:val="Hyperlink"/>
            <w:vertAlign w:val="superscript"/>
          </w:rPr>
          <w:t xml:space="preserve">40</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hyperlink w:anchor="ref-X6oQhIf8">
        <w:r>
          <w:rPr>
            <w:rStyle w:val="Hyperlink"/>
            <w:vertAlign w:val="superscript"/>
          </w:rPr>
          <w:t xml:space="preserve">42</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tumor was an HGG (HR = 6.2, 95% CI = 4.0 - 9.5, p &lt; 0.001)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 if stratified by</w:t>
      </w:r>
      <w:r>
        <w:t xml:space="preserve"> </w:t>
      </w:r>
      <w:r>
        <w:rPr>
          <w:iCs/>
          <w:i/>
        </w:rPr>
        <w:t xml:space="preserve">TP53</w:t>
      </w:r>
      <w:r>
        <w:t xml:space="preserve"> </w:t>
      </w:r>
      <w:r>
        <w:t xml:space="preserve">status.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those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 recapitulating results from two recent restrospective analyses of DIPG tumors</w:t>
      </w:r>
      <w:hyperlink w:anchor="ref-9mO4Op62">
        <w:r>
          <w:rPr>
            <w:rStyle w:val="Hyperlink"/>
            <w:vertAlign w:val="superscript"/>
          </w:rPr>
          <w:t xml:space="preserve">10</w:t>
        </w:r>
      </w:hyperlink>
      <w:r>
        <w:rPr>
          <w:vertAlign w:val="superscript"/>
        </w:rPr>
        <w:t xml:space="preserve">,</w:t>
      </w:r>
      <w:hyperlink w:anchor="ref-1CbmKZRjS">
        <w:r>
          <w:rPr>
            <w:rStyle w:val="Hyperlink"/>
            <w:vertAlign w:val="superscript"/>
          </w:rPr>
          <w:t xml:space="preserve">53</w:t>
        </w:r>
      </w:hyperlink>
      <w:r>
        <w:t xml:space="preserve">.</w:t>
      </w:r>
    </w:p>
    <w:bookmarkStart w:id="0" w:name="fig:Fig4"/>
    <w:p>
      <w:pPr>
        <w:pStyle w:val="CaptionedFigure"/>
      </w:pPr>
      <w:bookmarkStart w:id="473" w:name="fig:Fig4"/>
      <w:r>
        <w:drawing>
          <wp:inline>
            <wp:extent cx="5943600" cy="5268190"/>
            <wp:effectExtent b="0" l="0" r="0" t="0"/>
            <wp:docPr descr="Figure 4: 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 title="" id="471" name="Picture"/>
            <a:graphic>
              <a:graphicData uri="http://schemas.openxmlformats.org/drawingml/2006/picture">
                <pic:pic>
                  <pic:nvPicPr>
                    <pic:cNvPr descr="https://raw.githubusercontent.com/AlexsLemonade/OpenPBTA-analysis/37ec62fdc2fd9ff157f2f2c10b69e9bb36673363/figures/pngs/figure4.png?sanitize=true" id="472" name="Picture"/>
                    <pic:cNvPicPr>
                      <a:picLocks noChangeArrowheads="1" noChangeAspect="1"/>
                    </pic:cNvPicPr>
                  </pic:nvPicPr>
                  <pic:blipFill>
                    <a:blip r:embed="rId470"/>
                    <a:stretch>
                      <a:fillRect/>
                    </a:stretch>
                  </pic:blipFill>
                  <pic:spPr bwMode="auto">
                    <a:xfrm>
                      <a:off x="0" y="0"/>
                      <a:ext cx="5943600" cy="5268190"/>
                    </a:xfrm>
                    <a:prstGeom prst="rect">
                      <a:avLst/>
                    </a:prstGeom>
                    <a:noFill/>
                    <a:ln w="9525">
                      <a:noFill/>
                      <a:headEnd/>
                      <a:tailEnd/>
                    </a:ln>
                  </pic:spPr>
                </pic:pic>
              </a:graphicData>
            </a:graphic>
          </wp:inline>
        </w:drawing>
      </w:r>
      <w:bookmarkEnd w:id="47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bookmarkEnd w:id="0"/>
    <w:bookmarkEnd w:id="474"/>
    <w:bookmarkStart w:id="47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and H3 wildtype tumors have different biological drivers</w:t>
      </w:r>
      <w:hyperlink w:anchor="ref-MeiYPRi0">
        <w:r>
          <w:rPr>
            <w:rStyle w:val="Hyperlink"/>
            <w:vertAlign w:val="superscript"/>
          </w:rPr>
          <w:t xml:space="preserve">54</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quantified immune cell fractions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55</w:t>
        </w:r>
      </w:hyperlink>
      <w:r>
        <w:t xml:space="preserve"> </w:t>
      </w:r>
      <w:r>
        <w:t xml:space="preserve">which in turn activates</w:t>
      </w:r>
      <w:r>
        <w:t xml:space="preserve"> </w:t>
      </w:r>
      <w:r>
        <w:rPr>
          <w:iCs/>
          <w:i/>
        </w:rPr>
        <w:t xml:space="preserve">E2F</w:t>
      </w:r>
      <w:r>
        <w:t xml:space="preserve"> </w:t>
      </w:r>
      <w:r>
        <w:t xml:space="preserve">and S phase</w:t>
      </w:r>
      <w:hyperlink w:anchor="ref-pubmed:11511364">
        <w:r>
          <w:rPr>
            <w:rStyle w:val="Hyperlink"/>
            <w:bCs/>
            <w:b/>
            <w:vertAlign w:val="superscript"/>
          </w:rPr>
          <w:t xml:space="preserve">pubmed:11511364?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56</w:t>
        </w:r>
      </w:hyperlink>
      <w:r>
        <w:t xml:space="preserve">.</w:t>
      </w:r>
      <w:r>
        <w:t xml:space="preserve"> </w:t>
      </w:r>
      <w:r>
        <w:t xml:space="preserve">GSVA revealed significant upregulation of these cytokines in hallmark pathways (Bonferroni-corrected p &lt; 0.05, multiple cancer group comparisons)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monocytes dominated these tumors’ immune cell repertoire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hyperlink w:anchor="ref-meH98mKZ">
        <w:r>
          <w:rPr>
            <w:rStyle w:val="Hyperlink"/>
            <w:vertAlign w:val="superscript"/>
          </w:rPr>
          <w:t xml:space="preserve">57</w:t>
        </w:r>
      </w:hyperlink>
      <w:r>
        <w:t xml:space="preserve">.</w:t>
      </w:r>
    </w:p>
    <w:p>
      <w:pPr>
        <w:pStyle w:val="BodyText"/>
      </w:pPr>
      <w:r>
        <w:t xml:space="preserve">Although CD8+ T-cell infiltration across all cancer groups was minimal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HGGs and DMGs</w:t>
      </w:r>
      <w:hyperlink w:anchor="ref-1B1SO39W1">
        <w:r>
          <w:rPr>
            <w:rStyle w:val="Hyperlink"/>
            <w:vertAlign w:val="superscript"/>
          </w:rPr>
          <w:t xml:space="preserve">58</w:t>
        </w:r>
      </w:hyperlink>
      <w:r>
        <w:rPr>
          <w:vertAlign w:val="superscript"/>
        </w:rPr>
        <w:t xml:space="preserve">,</w:t>
      </w:r>
      <w:hyperlink w:anchor="ref-RzxfvDRe">
        <w:r>
          <w:rPr>
            <w:rStyle w:val="Hyperlink"/>
            <w:vertAlign w:val="superscript"/>
          </w:rPr>
          <w:t xml:space="preserve">59</w:t>
        </w:r>
      </w:hyperlink>
      <w:r>
        <w:t xml:space="preserve"> </w:t>
      </w:r>
      <w:r>
        <w:t xml:space="preserve">contained higher overall fractions of immune cells, primarily monocytes, dendritic cells, and NK cells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quanTIseq might have actually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60</w:t>
        </w:r>
      </w:hyperlink>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marginal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hyperlink w:anchor="ref-TNNRIa7y">
        <w:r>
          <w:rPr>
            <w:rStyle w:val="Hyperlink"/>
            <w:vertAlign w:val="superscript"/>
          </w:rPr>
          <w:t xml:space="preserve">61</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62</w:t>
        </w:r>
      </w:hyperlink>
      <w:r>
        <w:rPr>
          <w:vertAlign w:val="superscript"/>
        </w:rPr>
        <w:t xml:space="preserve">,</w:t>
      </w:r>
      <w:hyperlink w:anchor="ref-MAFXjHGX">
        <w:r>
          <w:rPr>
            <w:rStyle w:val="Hyperlink"/>
            <w:vertAlign w:val="superscript"/>
          </w:rPr>
          <w:t xml:space="preserve">63</w:t>
        </w:r>
      </w:hyperlink>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only samples with high tumor purity (see</w:t>
      </w:r>
      <w:r>
        <w:t xml:space="preserve"> </w:t>
      </w:r>
      <w:r>
        <w:rPr>
          <w:bCs/>
          <w:b/>
        </w:rPr>
        <w:t xml:space="preserve">STAR Methods</w:t>
      </w:r>
      <w:r>
        <w:t xml:space="preserve">).</w:t>
      </w:r>
      <w:r>
        <w:t xml:space="preserve"> </w:t>
      </w:r>
      <w:r>
        <w:t xml:space="preserve">Results from these analyses were broadly consistent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 with results derived from all stranded RNA-Seq samples.</w:t>
      </w:r>
    </w:p>
    <w:bookmarkStart w:id="0" w:name="fig:Fig5"/>
    <w:p>
      <w:pPr>
        <w:pStyle w:val="CaptionedFigure"/>
      </w:pPr>
      <w:bookmarkStart w:id="478" w:name="fig:Fig5"/>
      <w:r>
        <w:drawing>
          <wp:inline>
            <wp:extent cx="5943600" cy="5656684"/>
            <wp:effectExtent b="0" l="0" r="0" t="0"/>
            <wp:docPr descr="Figure 5: Transcriptomic and immune landscape of pediatric brain tumors 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 CD274 expression (log2 FPKM) for medulloblastomas grouped by subtype. Bonferroni-corrected p-values from Wilcoxon tests are shown. Boxplot represents 5% (lower whisker), 25% (lower box), 50% (median), 75% (upper box), and 95% (upper whisker) quantiles. Only stranded RNA-Seq data is plotted." title="" id="476" name="Picture"/>
            <a:graphic>
              <a:graphicData uri="http://schemas.openxmlformats.org/drawingml/2006/picture">
                <pic:pic>
                  <pic:nvPicPr>
                    <pic:cNvPr descr="https://raw.githubusercontent.com/AlexsLemonade/OpenPBTA-analysis/37ec62fdc2fd9ff157f2f2c10b69e9bb36673363/figures/pngs/figure5.png?sanitize=true" id="477" name="Picture"/>
                    <pic:cNvPicPr>
                      <a:picLocks noChangeArrowheads="1" noChangeAspect="1"/>
                    </pic:cNvPicPr>
                  </pic:nvPicPr>
                  <pic:blipFill>
                    <a:blip r:embed="rId475"/>
                    <a:stretch>
                      <a:fillRect/>
                    </a:stretch>
                  </pic:blipFill>
                  <pic:spPr bwMode="auto">
                    <a:xfrm>
                      <a:off x="0" y="0"/>
                      <a:ext cx="5943600" cy="5656684"/>
                    </a:xfrm>
                    <a:prstGeom prst="rect">
                      <a:avLst/>
                    </a:prstGeom>
                    <a:noFill/>
                    <a:ln w="9525">
                      <a:noFill/>
                      <a:headEnd/>
                      <a:tailEnd/>
                    </a:ln>
                  </pic:spPr>
                </pic:pic>
              </a:graphicData>
            </a:graphic>
          </wp:inline>
        </w:drawing>
      </w:r>
      <w:bookmarkEnd w:id="47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0"/>
    <w:bookmarkEnd w:id="479"/>
    <w:bookmarkEnd w:id="480"/>
    <w:bookmarkEnd w:id="481"/>
    <w:bookmarkStart w:id="485" w:name="discussion"/>
    <w:p>
      <w:pPr>
        <w:pStyle w:val="Heading2"/>
      </w:pPr>
      <w:r>
        <w:t xml:space="preserve">Discussion</w:t>
      </w:r>
    </w:p>
    <w:p>
      <w:pPr>
        <w:pStyle w:val="FirstParagraph"/>
      </w:pPr>
      <w:r>
        <w:t xml:space="preserve">The CBTN released the PBTA raw genomic data in September 2018 without embargo, allowing researchers immediate access to begin making discoveries on behalf of children with CNS tumors everywhere.</w:t>
      </w:r>
      <w:r>
        <w:t xml:space="preserve"> </w:t>
      </w:r>
      <w:r>
        <w:t xml:space="preserve">Since this publication, the CBTN has approved over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as an open, real-time, reproducible analysis framework to genomically characterize pediatric brain tumors, bringing together basic and translational researchers, clinicians, and data scientists.</w:t>
      </w:r>
      <w:r>
        <w:t xml:space="preserve"> </w:t>
      </w:r>
      <w:r>
        <w:t xml:space="preserve">We provide reusable code and data resources, paired with cloud-based availability of source and derived data resources, to the pediatric oncology community, encouraging interdisciplinary collaboration.</w:t>
      </w:r>
      <w:r>
        <w:t xml:space="preserve"> </w:t>
      </w:r>
      <w:r>
        <w:t xml:space="preserve">To our knowledge, this initiative represents the first large-scale, collaborative, open analysis of genomic data coupled with open manuscript writing, wherein we comprehensively analyzed the PBTA cohort.</w:t>
      </w:r>
      <w:r>
        <w:t xml:space="preserve"> </w:t>
      </w:r>
      <w:r>
        <w:t xml:space="preserve">Using available WGS, WXS, and RNA-Seq data, we generated high-confidence consensus SNV and CNV calls, prioritized putative oncogenic fusions, and established over 40 scalable and rigorously-reviewed modules to perform common downstream cancer genomics analyses.</w:t>
      </w:r>
      <w:r>
        <w:t xml:space="preserve"> </w:t>
      </w:r>
      <w:r>
        <w:t xml:space="preserve">We detected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this cohort at the time of sample collection.</w:t>
      </w:r>
      <w:r>
        <w:t xml:space="preserve"> </w:t>
      </w:r>
      <w:r>
        <w:t xml:space="preserve">Since DNA methylation data for these samples were not yet available to classify molecular subtypes, we created RNA- and DNA-based subtyping modules aligned with WHO molecularly-defined diagnoses.</w:t>
      </w:r>
      <w:r>
        <w:t xml:space="preserve"> </w:t>
      </w:r>
      <w:r>
        <w:t xml:space="preserve">We worked closely with pathologists and clinicians to assign research-grade integrated diagnoses for 60% of tumors while discovering incorrectly diagnosed or mis-identified samples in the OpenPBTA cohort.</w:t>
      </w:r>
      <w:r>
        <w:t xml:space="preserve"> </w:t>
      </w:r>
      <w:r>
        <w:t xml:space="preserve">For example, we subtyped medulloblastoma tumors, of which only 35% (43/122) had prior subtype information from pathology reports, using</w:t>
      </w:r>
      <w:r>
        <w:t xml:space="preserve"> </w:t>
      </w:r>
      <w:r>
        <w:rPr>
          <w:rStyle w:val="VerbatimChar"/>
        </w:rPr>
        <w:t xml:space="preserve">MMS2</w:t>
      </w:r>
      <w:r>
        <w:t xml:space="preserve"> </w:t>
      </w:r>
      <w:r>
        <w:t xml:space="preserve">or</w:t>
      </w:r>
      <w:r>
        <w:t xml:space="preserve"> </w:t>
      </w:r>
      <w:r>
        <w:rPr>
          <w:rStyle w:val="VerbatimChar"/>
        </w:rPr>
        <w:t xml:space="preserve">MedulloClassifier</w:t>
      </w:r>
      <w:hyperlink w:anchor="ref-12DKhuCiy">
        <w:r>
          <w:rPr>
            <w:rStyle w:val="Hyperlink"/>
            <w:vertAlign w:val="superscript"/>
          </w:rPr>
          <w:t xml:space="preserve">21</w:t>
        </w:r>
      </w:hyperlink>
      <w:r>
        <w:rPr>
          <w:vertAlign w:val="superscript"/>
        </w:rPr>
        <w:t xml:space="preserve">,</w:t>
      </w:r>
      <w:hyperlink w:anchor="ref-RmzXK4Cw">
        <w:r>
          <w:rPr>
            <w:rStyle w:val="Hyperlink"/>
            <w:vertAlign w:val="superscript"/>
          </w:rPr>
          <w:t xml:space="preserve">22</w:t>
        </w:r>
      </w:hyperlink>
      <w:r>
        <w:t xml:space="preserve"> </w:t>
      </w:r>
      <w:r>
        <w:t xml:space="preserve">and subsequently applied the consensus of these methods to subtype all medulloblastomas.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42</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44</w:t>
        </w:r>
      </w:hyperlink>
      <w:r>
        <w:t xml:space="preserve">.</w:t>
      </w:r>
      <w:r>
        <w:t xml:space="preserve"> </w:t>
      </w:r>
      <w:r>
        <w:t xml:space="preserve">Interestingly, we found that hypermutant HGGs universally displayed</w:t>
      </w:r>
      <w:r>
        <w:t xml:space="preserve"> </w:t>
      </w:r>
      <w:r>
        <w:rPr>
          <w:iCs/>
          <w:i/>
        </w:rPr>
        <w:t xml:space="preserve">TP53</w:t>
      </w:r>
      <w:r>
        <w:t xml:space="preserve"> </w:t>
      </w:r>
      <w:r>
        <w:t xml:space="preserve">dysregulation, unlike adult cancers like colorectal cancer and gastric adenocarcinoma where</w:t>
      </w:r>
      <w:r>
        <w:t xml:space="preserve"> </w:t>
      </w:r>
      <w:r>
        <w:rPr>
          <w:iCs/>
          <w:i/>
        </w:rPr>
        <w:t xml:space="preserve">TP53</w:t>
      </w:r>
      <w:r>
        <w:t xml:space="preserve"> </w:t>
      </w:r>
      <w:r>
        <w:t xml:space="preserve">dysregulation in hypermutated tumors is less common</w:t>
      </w:r>
      <w:hyperlink w:anchor="ref-sOb4Wh4q">
        <w:r>
          <w:rPr>
            <w:rStyle w:val="Hyperlink"/>
            <w:vertAlign w:val="superscript"/>
          </w:rPr>
          <w:t xml:space="preserve">64</w:t>
        </w:r>
      </w:hyperlink>
      <w:r>
        <w:rPr>
          <w:vertAlign w:val="superscript"/>
        </w:rPr>
        <w:t xml:space="preserve">,</w:t>
      </w:r>
      <w:hyperlink w:anchor="ref-11x4p1w23">
        <w:r>
          <w:rPr>
            <w:rStyle w:val="Hyperlink"/>
            <w:vertAlign w:val="superscript"/>
          </w:rPr>
          <w:t xml:space="preserve">65</w:t>
        </w:r>
      </w:hyperlink>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tumor types including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incorporated oncogenic biomarker and prognostic knowledge thereby expanding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Notably,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in response to IFN</w:t>
      </w:r>
      <m:oMath>
        <m:r>
          <m:t>α</m:t>
        </m:r>
      </m:oMath>
      <w:r>
        <w:t xml:space="preserve"> </w:t>
      </w:r>
      <w:r>
        <w:t xml:space="preserve">immunotherapy</w:t>
      </w:r>
      <w:hyperlink w:anchor="ref-nCoKt2Vg">
        <w:r>
          <w:rPr>
            <w:rStyle w:val="Hyperlink"/>
            <w:vertAlign w:val="superscript"/>
          </w:rPr>
          <w:t xml:space="preserve">66</w:t>
        </w:r>
      </w:hyperlink>
      <w:r>
        <w:rPr>
          <w:vertAlign w:val="superscript"/>
        </w:rPr>
        <w:t xml:space="preserve">,</w:t>
      </w:r>
      <w:hyperlink w:anchor="ref-rfGUdNhB">
        <w:r>
          <w:rPr>
            <w:rStyle w:val="Hyperlink"/>
            <w:vertAlign w:val="superscript"/>
          </w:rPr>
          <w:t xml:space="preserve">67</w:t>
        </w:r>
      </w:hyperlink>
      <w:r>
        <w:t xml:space="preserve">, leading researchers to propose additional immune vulnerabilities, such as IL-6 inhibition and immune checkpoint blockade, as cystic adamantinomatous craniopharyngiomas therapies</w:t>
      </w:r>
      <w:hyperlink w:anchor="ref-i9VLAGYQ">
        <w:r>
          <w:rPr>
            <w:rStyle w:val="Hyperlink"/>
            <w:vertAlign w:val="superscript"/>
          </w:rPr>
          <w:t xml:space="preserve">68</w:t>
        </w:r>
      </w:hyperlink>
      <w:r>
        <w:rPr>
          <w:vertAlign w:val="superscript"/>
        </w:rPr>
        <w:t xml:space="preserve">–</w:t>
      </w:r>
      <w:hyperlink w:anchor="ref-oyGGylFL">
        <w:r>
          <w:rPr>
            <w:rStyle w:val="Hyperlink"/>
            <w:vertAlign w:val="superscript"/>
          </w:rPr>
          <w:t xml:space="preserve">70</w:t>
        </w:r>
      </w:hyperlink>
      <w:r>
        <w:rPr>
          <w:vertAlign w:val="superscript"/>
        </w:rPr>
        <w:t xml:space="preserve">,</w:t>
      </w:r>
      <w:hyperlink w:anchor="ref-pubmed:34966342">
        <w:r>
          <w:rPr>
            <w:rStyle w:val="Hyperlink"/>
            <w:bCs/>
            <w:b/>
            <w:vertAlign w:val="superscript"/>
          </w:rPr>
          <w:t xml:space="preserve">pubmed:34966342?</w:t>
        </w:r>
      </w:hyperlink>
      <w:r>
        <w:rPr>
          <w:vertAlign w:val="superscript"/>
        </w:rPr>
        <w:t xml:space="preserve">,</w:t>
      </w:r>
      <w:hyperlink w:anchor="ref-pubmed:32075140">
        <w:r>
          <w:rPr>
            <w:rStyle w:val="Hyperlink"/>
            <w:bCs/>
            <w:b/>
            <w:vertAlign w:val="superscript"/>
          </w:rPr>
          <w:t xml:space="preserve">pubmed:32075140?</w:t>
        </w:r>
      </w:hyperlink>
      <w:r>
        <w:t xml:space="preserve">.</w:t>
      </w:r>
      <w:r>
        <w:t xml:space="preserve"> </w:t>
      </w:r>
      <w:r>
        <w:t xml:space="preserve">Our results support this endeavor.</w:t>
      </w:r>
      <w:r>
        <w:t xml:space="preserve"> </w:t>
      </w:r>
      <w:r>
        <w:t xml:space="preserve">Finally, we reproduced the overall known poor infiltration of CD8+ T cells and general low expression of</w:t>
      </w:r>
      <w:r>
        <w:t xml:space="preserve"> </w:t>
      </w:r>
      <w:r>
        <w:rPr>
          <w:iCs/>
          <w:i/>
        </w:rPr>
        <w:t xml:space="preserve">CD274</w:t>
      </w:r>
      <w:r>
        <w:t xml:space="preserve"> </w:t>
      </w:r>
      <w:r>
        <w:t xml:space="preserve">(PD-L1) in pediatric brain tumors, highlighting that we urgently need novel therapeutic strategies for tumors unlikely to respond to immune checkpoint blockade therapy.</w:t>
      </w:r>
    </w:p>
    <w:p>
      <w:pPr>
        <w:pStyle w:val="BodyText"/>
      </w:pPr>
      <w:r>
        <w:t xml:space="preserve">While large-scale collaborative efforts may take a longer time to complete, adoption an open science framework substantially mitigated this concern.</w:t>
      </w:r>
      <w:r>
        <w:t xml:space="preserve"> </w:t>
      </w:r>
      <w:r>
        <w:t xml:space="preserve">By maintaining all data, analytical code, and results in public repositories, we ensured that such logistics did not hinder progress in pediatric cancer research.</w:t>
      </w:r>
      <w:r>
        <w:t xml:space="preserve"> </w:t>
      </w:r>
      <w:r>
        <w:t xml:space="preserve">Indeed, OpenPBTA is already a foundational data analysis and processing layer for several discovery research and translational projects which will continue to add other genomic modalities and analyses, including germline, epigenomic, single-cell, splicing, imaging, and model drug response data.</w:t>
      </w:r>
      <w:r>
        <w:t xml:space="preserve"> </w:t>
      </w:r>
      <w:r>
        <w:t xml:space="preserve">For example, the OpenPBTA RNA fusion filtering module led to the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82">
        <w:r>
          <w:rPr>
            <w:rStyle w:val="Hyperlink"/>
            <w:iCs/>
            <w:i/>
          </w:rPr>
          <w:t xml:space="preserve">shinyFuse</w:t>
        </w:r>
      </w:hyperlink>
      <w:r>
        <w:t xml:space="preserve">.</w:t>
      </w:r>
      <w:r>
        <w:t xml:space="preserve"> </w:t>
      </w:r>
      <w:r>
        <w:t xml:space="preserve">Leveraging OpenPBTA’s medulloblastoma subtyping and immune deconvolution analyses, Dang and colleagues showed that SHH tumors are enriched with monocyte and microglia-derived macrophages, which may accumulate following radiation therapy</w:t>
      </w:r>
      <w:hyperlink w:anchor="ref-XYoocEyx">
        <w:r>
          <w:rPr>
            <w:rStyle w:val="Hyperlink"/>
            <w:vertAlign w:val="superscript"/>
          </w:rPr>
          <w:t xml:space="preserve">9</w:t>
        </w:r>
      </w:hyperlink>
      <w:r>
        <w:t xml:space="preserve">.</w:t>
      </w:r>
      <w:r>
        <w:t xml:space="preserve"> </w:t>
      </w:r>
      <w:r>
        <w:t xml:space="preserve">Expression and CNV analyses demonstrated that</w:t>
      </w:r>
      <w:r>
        <w:t xml:space="preserve"> </w:t>
      </w:r>
      <w:r>
        <w:rPr>
          <w:iCs/>
          <w:i/>
        </w:rPr>
        <w:t xml:space="preserve">GPC2</w:t>
      </w:r>
      <w:r>
        <w:t xml:space="preserve"> </w:t>
      </w:r>
      <w:r>
        <w:t xml:space="preserve">is a highly expressed and copy-number gained immunotherapeutic target in ETMRs, medulloblastomas, choroid plexus carcinomas, H3 wildtype high-grade gliomas, and DMGs.</w:t>
      </w:r>
      <w:r>
        <w:t xml:space="preserve"> </w:t>
      </w:r>
      <w:r>
        <w:t xml:space="preserve">Foster and colleagues therefore developed a chimeric antigen receptor (CAR) directed against</w:t>
      </w:r>
      <w:r>
        <w:t xml:space="preserve"> </w:t>
      </w:r>
      <w:r>
        <w:rPr>
          <w:iCs/>
          <w:i/>
        </w:rPr>
        <w:t xml:space="preserve">GPC2</w:t>
      </w:r>
      <w:r>
        <w:t xml:space="preserve">, which shows preclinical efficacy in mouse models</w:t>
      </w:r>
      <w:hyperlink w:anchor="ref-kIFuKyuK">
        <w:r>
          <w:rPr>
            <w:rStyle w:val="Hyperlink"/>
            <w:vertAlign w:val="superscript"/>
          </w:rPr>
          <w:t xml:space="preserve">11</w:t>
        </w:r>
      </w:hyperlink>
      <w:r>
        <w:t xml:space="preserve">.</w:t>
      </w:r>
      <w:r>
        <w:t xml:space="preserve"> </w:t>
      </w:r>
      <w:r>
        <w:t xml:space="preserve">Another study harnessed OpenPBTA to integrate germline variants, discovering that pediatric HGG patients with alternative telomere lengthening are enriched for pathogenic or likely pathogenic germline variants in the MMR pathway, possess oncogenic</w:t>
      </w:r>
      <w:r>
        <w:t xml:space="preserve"> </w:t>
      </w:r>
      <w:r>
        <w:rPr>
          <w:iCs/>
          <w:i/>
        </w:rPr>
        <w:t xml:space="preserve">ATRX</w:t>
      </w:r>
      <w:r>
        <w:t xml:space="preserve"> </w:t>
      </w:r>
      <w:r>
        <w:t xml:space="preserve">mutations and have increased TMB</w:t>
      </w:r>
      <w:hyperlink w:anchor="ref-lNLcNX6n">
        <w:r>
          <w:rPr>
            <w:rStyle w:val="Hyperlink"/>
            <w:vertAlign w:val="superscript"/>
          </w:rPr>
          <w:t xml:space="preserve">12</w:t>
        </w:r>
      </w:hyperlink>
      <w:r>
        <w:t xml:space="preserve">.</w:t>
      </w:r>
      <w:r>
        <w:t xml:space="preserve"> </w:t>
      </w:r>
      <w:r>
        <w:t xml:space="preserve">Moreover, OpenPBTA has enabled a framework to support real-time integration of clinical trial subjects as they enrolled on the PNOC008 high-grade glioma clinical trial</w:t>
      </w:r>
      <w:hyperlink w:anchor="ref-eQQpBw1T">
        <w:r>
          <w:rPr>
            <w:rStyle w:val="Hyperlink"/>
            <w:vertAlign w:val="superscript"/>
          </w:rPr>
          <w:t xml:space="preserve">72</w:t>
        </w:r>
      </w:hyperlink>
      <w:r>
        <w:t xml:space="preserve"> </w:t>
      </w:r>
      <w:r>
        <w:t xml:space="preserve">or PNOC027 medulloblastoma clinical trial</w:t>
      </w:r>
      <w:hyperlink w:anchor="ref-8YqNPLmu">
        <w:r>
          <w:rPr>
            <w:rStyle w:val="Hyperlink"/>
            <w:vertAlign w:val="superscript"/>
          </w:rPr>
          <w:t xml:space="preserve">73</w:t>
        </w:r>
      </w:hyperlink>
      <w:r>
        <w:t xml:space="preserve">, allowing researchers and clinicians to link tumor biology to translational impact through clinical decision support during tumor board discussions.</w:t>
      </w:r>
      <w:r>
        <w:t xml:space="preserve"> </w:t>
      </w:r>
      <w:r>
        <w:t xml:space="preserve">Finally, as part of the NCI’s CCDI, OpenPBTA was recently expanded into OpenPedCan, a pan-pediatric cancer effort (</w:t>
      </w:r>
      <w:hyperlink r:id="rId483">
        <w:r>
          <w:rPr>
            <w:rStyle w:val="Hyperlink"/>
          </w:rPr>
          <w:t xml:space="preserve">https://github.com/PediatricOpenTargets/OpenPedCan-analysis</w:t>
        </w:r>
      </w:hyperlink>
      <w:r>
        <w:t xml:space="preserve">) which enabled creation of the pediatric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undergoing harmonization as part of CBTN CCDI-Kids First NCI and Common Fund project (</w:t>
      </w:r>
      <w:hyperlink r:id="rId484">
        <w:r>
          <w:rPr>
            <w:rStyle w:val="Hyperlink"/>
          </w:rPr>
          <w:t xml:space="preserve">https://commonfund.nih.gov/kidsfirst/2021X01projects#FY21_Resnick</w:t>
        </w:r>
      </w:hyperlink>
      <w:r>
        <w:t xml:space="preserve">) and will be immediately integrated with OpenPBTA data through OpenPedCan.</w:t>
      </w:r>
      <w:r>
        <w:t xml:space="preserve"> </w:t>
      </w:r>
      <w:r>
        <w:t xml:space="preserve">OpenPBTA has paved the way for new modes of collaborative data-driven discovery using open, reproducible, and scalable analyses that will continue to grow over time.</w:t>
      </w:r>
      <w:r>
        <w:t xml:space="preserve"> </w:t>
      </w:r>
      <w:r>
        <w:t xml:space="preserve">We anticipate this foundational work will have an ongoing, long-term impact for pediatric oncology researchers, ultimately accelerating translation and leading to improved outcomes for children with cancer.</w:t>
      </w:r>
    </w:p>
    <w:p>
      <w:pPr>
        <w:pStyle w:val="BodyText"/>
      </w:pPr>
      <w:r>
        <w:t xml:space="preserve">All code and processed data are openly available through GitHub, CAVATICA, Zenodo, and PedcBioPortal (see</w:t>
      </w:r>
      <w:r>
        <w:t xml:space="preserve"> </w:t>
      </w:r>
      <w:r>
        <w:rPr>
          <w:bCs/>
          <w:b/>
        </w:rPr>
        <w:t xml:space="preserve">STAR METHODS</w:t>
      </w:r>
      <w:r>
        <w:t xml:space="preserve">).</w:t>
      </w:r>
    </w:p>
    <w:bookmarkEnd w:id="485"/>
    <w:bookmarkStart w:id="486" w:name="limitations-of-study"/>
    <w:p>
      <w:pPr>
        <w:pStyle w:val="Heading2"/>
      </w:pPr>
      <w:r>
        <w:t xml:space="preserve">Limitations of Study</w:t>
      </w:r>
    </w:p>
    <w:p>
      <w:pPr>
        <w:pStyle w:val="FirstParagraph"/>
      </w:pPr>
      <w:r>
        <w:t xml:space="preserve">Notably, PBTA brain tumor samples were collected over decades, and RNA samples were prepared using two distinct library preparations (stranded or poly-A,</w:t>
      </w:r>
      <w:r>
        <w:t xml:space="preserve">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 by multiple sequencing centers.</w:t>
      </w:r>
      <w:r>
        <w:t xml:space="preserve"> </w:t>
      </w:r>
      <w:r>
        <w:t xml:space="preserve">While we noted a strong library preparation batch effect (</w:t>
      </w:r>
      <w:r>
        <w:rPr>
          <w:bCs/>
          <w:b/>
        </w:rPr>
        <w:t xml:space="preserve">Figure</w:t>
      </w:r>
      <w:r>
        <w:rPr>
          <w:bCs/>
          <w:b/>
        </w:rPr>
        <w:t xml:space="preserve"> </w:t>
      </w:r>
      <w:hyperlink w:anchor="fig:S7">
        <w:r>
          <w:rPr>
            <w:rStyle w:val="Hyperlink"/>
            <w:bCs/>
            <w:b/>
          </w:rPr>
          <w:t xml:space="preserve">S7</w:t>
        </w:r>
      </w:hyperlink>
      <w:r>
        <w:rPr>
          <w:bCs/>
          <w:b/>
        </w:rPr>
        <w:t xml:space="preserve">B</w:t>
      </w:r>
      <w:r>
        <w:t xml:space="preserve">) and a possible sequencing center batch effect (</w:t>
      </w:r>
      <w:r>
        <w:rPr>
          <w:bCs/>
          <w:b/>
        </w:rPr>
        <w:t xml:space="preserve">Figure</w:t>
      </w:r>
      <w:r>
        <w:rPr>
          <w:bCs/>
          <w:b/>
        </w:rPr>
        <w:t xml:space="preserve"> </w:t>
      </w:r>
      <w:hyperlink w:anchor="fig:S7">
        <w:r>
          <w:rPr>
            <w:rStyle w:val="Hyperlink"/>
            <w:bCs/>
            <w:b/>
          </w:rPr>
          <w:t xml:space="preserve">S7</w:t>
        </w:r>
      </w:hyperlink>
      <w:r>
        <w:rPr>
          <w:bCs/>
          <w:b/>
        </w:rPr>
        <w:t xml:space="preserve">C</w:t>
      </w:r>
      <w:r>
        <w:t xml:space="preserve">), cancer groups are highly unbalanced across library preparations (</w:t>
      </w:r>
      <w:r>
        <w:rPr>
          <w:bCs/>
          <w:b/>
        </w:rPr>
        <w:t xml:space="preserve">Figure</w:t>
      </w:r>
      <w:r>
        <w:rPr>
          <w:bCs/>
          <w:b/>
        </w:rPr>
        <w:t xml:space="preserve"> </w:t>
      </w:r>
      <w:hyperlink w:anchor="fig:S7">
        <w:r>
          <w:rPr>
            <w:rStyle w:val="Hyperlink"/>
            <w:bCs/>
            <w:b/>
          </w:rPr>
          <w:t xml:space="preserve">S7</w:t>
        </w:r>
      </w:hyperlink>
      <w:r>
        <w:rPr>
          <w:bCs/>
          <w:b/>
        </w:rPr>
        <w:t xml:space="preserve">A</w:t>
      </w:r>
      <w:r>
        <w:t xml:space="preserve">).</w:t>
      </w:r>
      <w:r>
        <w:t xml:space="preserve"> </w:t>
      </w:r>
      <w:r>
        <w:t xml:space="preserve">We did not perform batch correction because removing batch effects across unbalanced groups may induce false differences among groups</w:t>
      </w:r>
      <w:hyperlink w:anchor="ref-iFNFODUd">
        <w:r>
          <w:rPr>
            <w:rStyle w:val="Hyperlink"/>
            <w:vertAlign w:val="superscript"/>
          </w:rPr>
          <w:t xml:space="preserve">74</w:t>
        </w:r>
      </w:hyperlink>
      <w:r>
        <w:rPr>
          <w:vertAlign w:val="superscript"/>
        </w:rPr>
        <w:t xml:space="preserve">,</w:t>
      </w:r>
      <w:hyperlink w:anchor="ref-142g5e11W">
        <w:r>
          <w:rPr>
            <w:rStyle w:val="Hyperlink"/>
            <w:vertAlign w:val="superscript"/>
          </w:rPr>
          <w:t xml:space="preserve">75</w:t>
        </w:r>
      </w:hyperlink>
      <w:r>
        <w:t xml:space="preserve">.</w:t>
      </w:r>
      <w:r>
        <w:t xml:space="preserve"> </w:t>
      </w:r>
      <w:r>
        <w:t xml:space="preserve">Instead, we circumvent batch effects by grouping only stranded RNA-Seq expression data, which comprises the vast majority of the PBTA cohort, for transcriptomic analyses presented in</w:t>
      </w:r>
      <w:r>
        <w:t xml:space="preserve"> </w:t>
      </w:r>
      <w:r>
        <w:rPr>
          <w:bCs/>
          <w:b/>
        </w:rPr>
        <w:t xml:space="preserve">Figure ??</w:t>
      </w:r>
      <w:r>
        <w:t xml:space="preserve"> </w:t>
      </w:r>
      <w:r>
        <w:t xml:space="preserve">and</w:t>
      </w:r>
      <w:r>
        <w:t xml:space="preserve"> </w:t>
      </w:r>
      <w:r>
        <w:rPr>
          <w:bCs/>
          <w:b/>
        </w:rPr>
        <w:t xml:space="preserve">Figure ??</w:t>
      </w:r>
      <w:r>
        <w:t xml:space="preserve"> </w:t>
      </w:r>
      <w:r>
        <w:t xml:space="preserve">.</w:t>
      </w:r>
      <w:r>
        <w:t xml:space="preserve"> </w:t>
      </w:r>
      <w:r>
        <w:t xml:space="preserve">As batch correction strategy depends highly on research goals</w:t>
      </w:r>
      <w:hyperlink w:anchor="ref-142g5e11W">
        <w:r>
          <w:rPr>
            <w:rStyle w:val="Hyperlink"/>
            <w:vertAlign w:val="superscript"/>
          </w:rPr>
          <w:t xml:space="preserve">75</w:t>
        </w:r>
      </w:hyperlink>
      <w:r>
        <w:t xml:space="preserve">, we provide library preparation-specific expression matrices in the OpenPBTA data release for others to adapt to their needs.</w:t>
      </w:r>
      <w:r>
        <w:t xml:space="preserve"> </w:t>
      </w:r>
      <w:r>
        <w:t xml:space="preserve">A second potential limitation is that performing analyses with all samples, rather than samples with high tumor purity, might result in loss of information, such as subclonal variants or low-level oncogenic pathway expression.</w:t>
      </w:r>
      <w:r>
        <w:t xml:space="preserve"> </w:t>
      </w:r>
      <w:r>
        <w:t xml:space="preserve">To this end, we re-performed transcriptomic analyses using only samples with high tumor purity (see</w:t>
      </w:r>
      <w:r>
        <w:t xml:space="preserve"> </w:t>
      </w:r>
      <w:r>
        <w:rPr>
          <w:bCs/>
          <w:b/>
        </w:rPr>
        <w:t xml:space="preserve">Methods</w:t>
      </w:r>
      <w:r>
        <w:t xml:space="preserve"> </w:t>
      </w:r>
      <w:r>
        <w:t xml:space="preserve">for details), and indeed, results were broadly consistent with those derived from the full cohort (</w:t>
      </w:r>
      <w:r>
        <w:rPr>
          <w:bCs/>
          <w:b/>
        </w:rPr>
        <w:t xml:space="preserve">Figure</w:t>
      </w:r>
      <w:r>
        <w:rPr>
          <w:bCs/>
          <w:b/>
        </w:rPr>
        <w:t xml:space="preserve"> </w:t>
      </w:r>
      <w:hyperlink w:anchor="fig:S7">
        <w:r>
          <w:rPr>
            <w:rStyle w:val="Hyperlink"/>
            <w:bCs/>
            <w:b/>
          </w:rPr>
          <w:t xml:space="preserve">S7</w:t>
        </w:r>
      </w:hyperlink>
      <w:r>
        <w:rPr>
          <w:bCs/>
          <w:b/>
        </w:rPr>
        <w:t xml:space="preserve">D-I</w:t>
      </w:r>
      <w:r>
        <w:t xml:space="preserve">).</w:t>
      </w:r>
      <w:r>
        <w:t xml:space="preserve"> </w:t>
      </w:r>
      <w:r>
        <w:t xml:space="preserve">To enable more robust statistical analysis and presentation of results, we randomly selected one independent specimen from patients with duplicate sequenced samples per tumor event rather than combining the data.</w:t>
      </w:r>
      <w:r>
        <w:t xml:space="preserve"> </w:t>
      </w:r>
      <w:r>
        <w:t xml:space="preserve">This practice did not induce notable differences if the selected specimen changed over time, e.g., with a new data release.</w:t>
      </w:r>
      <w:r>
        <w:t xml:space="preserve"> </w:t>
      </w:r>
      <w:r>
        <w:t xml:space="preserve">Finally, because this initial PBTA cohort mostly contains samples collected at diagnosis from one tumor section/punch, we could not reliably perform systematic intratumoral and/or longitudinal analyses, though we expect nearly 100 paired longitudinal tumors from the (</w:t>
      </w:r>
      <w:hyperlink r:id="rId484">
        <w:r>
          <w:rPr>
            <w:rStyle w:val="Hyperlink"/>
          </w:rPr>
          <w:t xml:space="preserve">NIH X01 CA267587-01 pediatric brain tumor cohort</w:t>
        </w:r>
      </w:hyperlink>
      <w:r>
        <w:t xml:space="preserve">) to be released through</w:t>
      </w:r>
      <w:r>
        <w:t xml:space="preserve"> </w:t>
      </w:r>
      <w:hyperlink r:id="rId483">
        <w:r>
          <w:rPr>
            <w:rStyle w:val="Hyperlink"/>
          </w:rPr>
          <w:t xml:space="preserve">OpenPedCan</w:t>
        </w:r>
      </w:hyperlink>
      <w:r>
        <w:t xml:space="preserve"> </w:t>
      </w:r>
      <w:r>
        <w:t xml:space="preserve">for future exploration.</w:t>
      </w:r>
    </w:p>
    <w:bookmarkEnd w:id="486"/>
    <w:bookmarkStart w:id="487" w:name="acknowledgments"/>
    <w:p>
      <w:pPr>
        <w:pStyle w:val="Heading2"/>
      </w:pPr>
      <w:r>
        <w:t xml:space="preserve">Acknowledgments</w:t>
      </w:r>
    </w:p>
    <w:p>
      <w:pPr>
        <w:pStyle w:val="FirstParagraph"/>
      </w:pPr>
      <w:r>
        <w:t xml:space="preserve">We graciously thank the patients and families who have donated tumors to CBTN and/or PNOC, without which this research would not be possible.</w:t>
      </w:r>
    </w:p>
    <w:p>
      <w:pPr>
        <w:pStyle w:val="BodyText"/>
      </w:pPr>
      <w:r>
        <w:t xml:space="preserve">Philanthropic support has ensured the CBTN’s ability to collect, store, manage, and distribute specimen and data.</w:t>
      </w:r>
      <w:r>
        <w:t xml:space="preserve"> </w:t>
      </w:r>
      <w:r>
        <w:t xml:space="preserve">The following donors have provided leadership level support for CBTN: CBTN Executive Council members, Brain Tumor Board of Visitors,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Australian Government, Department of Education (APH), St. Anna Kinderkrebsforschung, Austria (ARP), the Mildred Scheel Early Career Center Dresden P2, funded by the German Cancer Aid (ARP), NIH Grants 3P30 CA016520-44S5 (ACR), U2C HL138346-03 (ACR, APH), U24 CA220457-03 (ACR), K12GM081259 (SMF), R03-CA23036 (SJD), NIH Contract Nos. HHSN261200800001E (SJD) and 75N91019D00024, Task Order No. 75N91020F00003 (JLR, ACR, APH),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thank Yuanchao Zhang for adding to the project codebase, Jessica B. Foster for helpful discussions while drafting the manuscript, and Gina D. Mawla for identifying and reporting OpenPBTA data issues.</w:t>
      </w:r>
    </w:p>
    <w:bookmarkEnd w:id="487"/>
    <w:bookmarkStart w:id="488"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8"/>
    <w:bookmarkStart w:id="489"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9"/>
    <w:bookmarkStart w:id="49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CBTN and PNOC collected tumors from 943 patients. 22 tumor cell lines were created, and over 2000 specimens were sequenced (N = 1035 RNA-Seq, N = 940 WGS, and N = 32 WXS or targeted panel). The Kids First Data Resource Center Data harmonized the data using Amazon S3 through CAVATICA. Panel created with</w:t>
      </w:r>
      <w:r>
        <w:t xml:space="preserve"> </w:t>
      </w:r>
      <w:hyperlink r:id="rId452">
        <w:r>
          <w:rPr>
            <w:rStyle w:val="Hyperlink"/>
          </w:rPr>
          <w:t xml:space="preserve">BioRender.com</w:t>
        </w:r>
      </w:hyperlink>
      <w:r>
        <w:t xml:space="preserve">. B, Number of biospecimens across phases of therapy, with one broad histology per panel.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models. Contributors proposed analyses, implemented it in their fork, and filed a pull request (PR) with proposed changes. PRs underwent review for scientific rigor and accuracy. Container and continuous integration technologies ensured that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w:t>
      </w:r>
    </w:p>
    <w:p>
      <w:pPr>
        <w:pStyle w:val="BodyText"/>
      </w:pPr>
      <w:r>
        <w:rPr>
          <w:bCs/>
          <w:b/>
        </w:rPr>
        <w:t xml:space="preserve">Figure 2. 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p>
      <w:pPr>
        <w:pStyle w:val="BodyText"/>
      </w:pPr>
      <w:r>
        <w:rPr>
          <w:bCs/>
          <w:b/>
        </w:rPr>
        <w:t xml:space="preserve">Figure 3. Mutational co-occurrence and signatures highlight key oncogenic drivers.</w:t>
      </w:r>
      <w:r>
        <w:t xml:space="preserve"> </w:t>
      </w:r>
      <w:r>
        <w:t xml:space="preserve">A,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and CNV breaks are significantly correlated (Adjusted R = 0.443, p = 1.05e-38). D, Chromothripsis frequency across cancer groups with N &gt;= 3 tumors. E, Sina plots of RefSig signature weights for signatures 1, 11, 18, 19, 3, 8, N6, MMR2, and Other across cancer groups. Boxplot represents 5% (lower whisker), 25% (lower box), 50% (median), 75% (upper box), and 95% (upper whisker) quantiles.</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Hazard ratios (HR) with 95% confidence intervals and p-values (multivariate Cox) are given in F and G. Black diamonds denote significant p-values, and gray diamonds denote reference groups. H, Kaplan-Meier curve of HGGs by molecular subtype. Boxplot represents 5% (lower whisker), 25% (lower box), 50% (median), 75% (upper box), and 95% (upper whisker) quantiles.</w:t>
      </w:r>
    </w:p>
    <w:p>
      <w:pPr>
        <w:pStyle w:val="BodyText"/>
      </w:pPr>
      <w:r>
        <w:rPr>
          <w:bCs/>
          <w:b/>
        </w:rPr>
        <w:t xml:space="preserve">Figure 5. Transcriptomic and immune landscape of pediatric brain tumors</w:t>
      </w:r>
      <w:r>
        <w:t xml:space="preserve"> </w:t>
      </w:r>
      <w:r>
        <w:t xml:space="preserve">A, First two dimensions of transcriptome data UMAP, with points colored by broad histology. B, Heatmap of GSVA scores for Hallmark gene sets with tumors ordered by cancer group. C, Boxplots of quanTIseq estimates of immune cell proportions in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Black diamonds denote significant p-values, and gray diamonds denote reference groups. Note: the Macrophage M1 HR was 0 (coefficient = -9.90e+4) with infinite upper and lower CIs, and thus was not included in the figure. E, Boxplot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Boxplot represents 5% (lower whisker), 25% (lower box), 50% (median), 75% (upper box), and 95% (upper whisker) quantiles. Only stranded RNA-Seq data is plotted.</w:t>
      </w:r>
    </w:p>
    <w:bookmarkEnd w:id="490"/>
    <w:bookmarkStart w:id="49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Broad tumor histologies, molecular subtypes generated, and number of patients and tumors subtyped within OpenPBTA.</w:t>
      </w:r>
    </w:p>
    <w:p>
      <w:pPr>
        <w:pStyle w:val="BodyText"/>
      </w:pPr>
      <w:r>
        <w:rPr>
          <w:bCs/>
          <w:b/>
        </w:rPr>
        <w:t xml:space="preserve">Table 2. Patients with hypermutant tumors.</w:t>
      </w:r>
      <w:r>
        <w:t xml:space="preserve"> </w:t>
      </w:r>
      <w:r>
        <w:t xml:space="preserve">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1"/>
    <w:bookmarkStart w:id="565" w:name="star-methods"/>
    <w:p>
      <w:pPr>
        <w:pStyle w:val="Heading2"/>
      </w:pPr>
      <w:r>
        <w:t xml:space="preserve">STAR METHODS</w:t>
      </w:r>
    </w:p>
    <w:bookmarkStart w:id="500" w:name="resource-availability"/>
    <w:p>
      <w:pPr>
        <w:pStyle w:val="Heading3"/>
      </w:pPr>
      <w:r>
        <w:t xml:space="preserve">RESOURCE AVAILABILITY</w:t>
      </w:r>
    </w:p>
    <w:bookmarkStart w:id="49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2"/>
    <w:bookmarkStart w:id="493" w:name="materials-availability"/>
    <w:p>
      <w:pPr>
        <w:pStyle w:val="Heading4"/>
      </w:pPr>
      <w:r>
        <w:t xml:space="preserve">Materials availability</w:t>
      </w:r>
    </w:p>
    <w:p>
      <w:pPr>
        <w:pStyle w:val="FirstParagraph"/>
      </w:pPr>
      <w:r>
        <w:t xml:space="preserve">This study did not create new, unique reagents.</w:t>
      </w:r>
    </w:p>
    <w:bookmarkEnd w:id="493"/>
    <w:bookmarkStart w:id="49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76</w:t>
        </w:r>
      </w:hyperlink>
      <w:r>
        <w:t xml:space="preserve"> </w:t>
      </w:r>
      <w:r>
        <w:t xml:space="preserve">upon access request to the CBTN (</w:t>
      </w:r>
      <w:hyperlink r:id="rId49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5">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Data underlying manuscript figures are available on Zenodo</w:t>
      </w:r>
      <w:hyperlink w:anchor="ref-1A02TSvfz">
        <w:r>
          <w:rPr>
            <w:rStyle w:val="Hyperlink"/>
            <w:vertAlign w:val="superscript"/>
          </w:rPr>
          <w:t xml:space="preserve">77</w:t>
        </w:r>
      </w:hyperlink>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p>
    <w:p>
      <w:pPr>
        <w:pStyle w:val="BodyText"/>
      </w:pPr>
      <w:r>
        <w:t xml:space="preserve">Any additional information required to reanalyze the data reported in this paper is available from the lead contact upon request.</w:t>
      </w:r>
    </w:p>
    <w:bookmarkEnd w:id="498"/>
    <w:bookmarkStart w:id="499" w:name="data-releases"/>
    <w:p>
      <w:pPr>
        <w:pStyle w:val="Heading4"/>
      </w:pPr>
      <w:r>
        <w:t xml:space="preserve">Data releases</w:t>
      </w:r>
    </w:p>
    <w:p>
      <w:pPr>
        <w:pStyle w:val="FirstParagraph"/>
      </w:pPr>
      <w:r>
        <w:t xml:space="preserve">We maintained a data release folder on Amazon S3, downloadable directly from S3 or our open-access CAVATICA project,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bookmarkEnd w:id="499"/>
    <w:bookmarkEnd w:id="500"/>
    <w:bookmarkStart w:id="504" w:name="Xb23b8909a4f71809c0a8047e9a0c534382e34b3"/>
    <w:p>
      <w:pPr>
        <w:pStyle w:val="Heading3"/>
      </w:pPr>
      <w:r>
        <w:t xml:space="preserve">EXPERIMENTAL MODEL AND STUDY PARTICIPANT DETAILS</w:t>
      </w:r>
    </w:p>
    <w:p>
      <w:pPr>
        <w:pStyle w:val="FirstParagraph"/>
      </w:pPr>
      <w:r>
        <w:t xml:space="preserve">The Pediatric Brain Tumor Atlas specimens are comprised of samples from Children’s Brain Tumor Network (CBTN)</w:t>
      </w:r>
      <w:hyperlink w:anchor="ref-U5WisTG5">
        <w:r>
          <w:rPr>
            <w:rStyle w:val="Hyperlink"/>
            <w:vertAlign w:val="superscript"/>
          </w:rPr>
          <w:t xml:space="preserve">4</w:t>
        </w:r>
      </w:hyperlink>
      <w:r>
        <w:t xml:space="preserve"> </w:t>
      </w:r>
      <w:r>
        <w:t xml:space="preserve">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501">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2">
        <w:r>
          <w:rPr>
            <w:rStyle w:val="Hyperlink"/>
          </w:rPr>
          <w:t xml:space="preserve">PNOC003/NCT02274987</w:t>
        </w:r>
      </w:hyperlink>
      <w:hyperlink w:anchor="ref-BLNV1DbL">
        <w:r>
          <w:rPr>
            <w:rStyle w:val="Hyperlink"/>
            <w:vertAlign w:val="superscript"/>
          </w:rPr>
          <w:t xml:space="preserve">14</w:t>
        </w:r>
      </w:hyperlink>
      <w:r>
        <w:t xml:space="preserve">.</w:t>
      </w:r>
    </w:p>
    <w:bookmarkStart w:id="503" w:name="model-generation"/>
    <w:p>
      <w:pPr>
        <w:pStyle w:val="Heading4"/>
      </w:pPr>
      <w:r>
        <w:t xml:space="preserve">Model generation</w:t>
      </w:r>
    </w:p>
    <w:p>
      <w:pPr>
        <w:pStyle w:val="FirstParagraph"/>
      </w:pPr>
      <w:r>
        <w:t xml:space="preserve">Previously,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Tumor tissue was dissociated using enzymatic method with papain as described</w:t>
      </w:r>
      <w:hyperlink w:anchor="ref-DwCzMoBJ">
        <w:r>
          <w:rPr>
            <w:rStyle w:val="Hyperlink"/>
            <w:vertAlign w:val="superscript"/>
          </w:rPr>
          <w:t xml:space="preserve">13</w:t>
        </w:r>
      </w:hyperlink>
      <w:r>
        <w:t xml:space="preserve">.</w:t>
      </w:r>
      <w:r>
        <w:t xml:space="preserve"> </w:t>
      </w:r>
      <w:r>
        <w:t xml:space="preserve">Briefly, we washed tissue with HBSS (cat# 14175095, Gibco), and tissue was minced and incubated with activated papain solution (cat# LS003124, SciQuest) for up to 45 minutes.</w:t>
      </w:r>
      <w:r>
        <w:t xml:space="preserve"> </w:t>
      </w:r>
      <w:r>
        <w:t xml:space="preserve">Ovomucoid solution (cat# 542000, SciQuest) was used to inactivate the papain, tissue was briefly treated tissue with DNase (cat# 10104159001, Roche) and passed through a 100μm cell strainer (cat# 542000, Greiner Bio-One).</w:t>
      </w:r>
      <w:r>
        <w:t xml:space="preserve"> </w:t>
      </w:r>
      <w:r>
        <w:t xml:space="preserve">Two cell culture conditions were initiated based on the number of cells available.</w:t>
      </w:r>
      <w:r>
        <w:t xml:space="preserve"> </w:t>
      </w:r>
      <w:r>
        <w:t xml:space="preserve">For cultures utilizing the fetal bovine serum (FBS), cells were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cells were plated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r>
        <w:t xml:space="preserve"> </w:t>
      </w:r>
      <w:r>
        <w:t xml:space="preserve">All cell lines used for nucleic acid extraction were confirmed to be mycoplasma-free.</w:t>
      </w:r>
      <w:r>
        <w:t xml:space="preserve"> </w:t>
      </w:r>
      <w:r>
        <w:t xml:space="preserve">Guardian Forensic Sciences performed GenePrint 24 (cat# B1870, Promega), short tandem repeat (STR) analysis on cell line extracted DNA to both confirm identity and that they were free of cross-contamination.</w:t>
      </w:r>
      <w:r>
        <w:t xml:space="preserve"> </w:t>
      </w:r>
      <w:r>
        <w:t xml:space="preserve">Additionally, we performed</w:t>
      </w:r>
      <w:r>
        <w:t xml:space="preserve"> </w:t>
      </w:r>
      <w:r>
        <w:rPr>
          <w:rStyle w:val="VerbatimChar"/>
        </w:rPr>
        <w:t xml:space="preserve">NGSCheckMate</w:t>
      </w:r>
      <w:hyperlink w:anchor="ref-A4FXW005">
        <w:r>
          <w:rPr>
            <w:rStyle w:val="Hyperlink"/>
            <w:vertAlign w:val="superscript"/>
          </w:rPr>
          <w:t xml:space="preserve">78</w:t>
        </w:r>
      </w:hyperlink>
      <w:r>
        <w:t xml:space="preserve"> </w:t>
      </w:r>
      <w:r>
        <w:t xml:space="preserve">on matched DNA and RNA cell line (tumor) and peripheral blood (normal) CRAM files to further confirm identity.</w:t>
      </w:r>
    </w:p>
    <w:bookmarkEnd w:id="503"/>
    <w:bookmarkEnd w:id="504"/>
    <w:bookmarkStart w:id="535" w:name="method-details"/>
    <w:p>
      <w:pPr>
        <w:pStyle w:val="Heading3"/>
      </w:pPr>
      <w:r>
        <w:t xml:space="preserve">METHOD DETAILS</w:t>
      </w:r>
    </w:p>
    <w:bookmarkStart w:id="507" w:name="Xf02b739111c92905f93a98a09e9ef33af494767"/>
    <w:p>
      <w:pPr>
        <w:pStyle w:val="Heading4"/>
      </w:pPr>
      <w:r>
        <w:t xml:space="preserve">Nucleic acids extraction and library preparation</w:t>
      </w:r>
    </w:p>
    <w:bookmarkStart w:id="505"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with poly-A selection,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5"/>
    <w:bookmarkStart w:id="506"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6"/>
    <w:bookmarkEnd w:id="507"/>
    <w:bookmarkStart w:id="508"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8"/>
    <w:bookmarkStart w:id="511"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79</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80</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81</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82</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83</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84</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9">
        <w:r>
          <w:rPr>
            <w:rStyle w:val="Hyperlink"/>
          </w:rPr>
          <w:t xml:space="preserve">Broad Genome References on AWS</w:t>
        </w:r>
      </w:hyperlink>
      <w:r>
        <w:t xml:space="preserve"> </w:t>
      </w:r>
      <w:r>
        <w:t xml:space="preserve">bucket with a general description of references at</w:t>
      </w:r>
      <w:r>
        <w:t xml:space="preserve"> </w:t>
      </w:r>
      <w:hyperlink r:id="rId510">
        <w:r>
          <w:rPr>
            <w:rStyle w:val="Hyperlink"/>
          </w:rPr>
          <w:t xml:space="preserve">https://s3.amazonaws.com/broad-references/broad-references-readme.html</w:t>
        </w:r>
      </w:hyperlink>
      <w:r>
        <w:t xml:space="preserve">.</w:t>
      </w:r>
    </w:p>
    <w:bookmarkEnd w:id="511"/>
    <w:bookmarkStart w:id="513"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78</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85</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r>
        <w:t xml:space="preserve"> </w:t>
      </w:r>
      <w:r>
        <w:t xml:space="preserve">During OpenPBTA analysis, we identified some samples which were mis-identified or potentially swapped.</w:t>
      </w:r>
      <w:r>
        <w:t xml:space="preserve"> </w:t>
      </w:r>
      <w:r>
        <w:t xml:space="preserve">Through collaborative analyses and pathology review, these samples were removed from our data releases and from the Kids First portal.</w:t>
      </w:r>
      <w:r>
        <w:t xml:space="preserve"> </w:t>
      </w:r>
      <w:r>
        <w:t xml:space="preserve">Sample removal and associated justifications were documented in the OpenPBTA data</w:t>
      </w:r>
      <w:r>
        <w:t xml:space="preserve"> </w:t>
      </w:r>
      <w:hyperlink r:id="rId512">
        <w:r>
          <w:rPr>
            <w:rStyle w:val="Hyperlink"/>
          </w:rPr>
          <w:t xml:space="preserve">release notes</w:t>
        </w:r>
      </w:hyperlink>
      <w:r>
        <w:t xml:space="preserve">.</w:t>
      </w:r>
    </w:p>
    <w:bookmarkEnd w:id="513"/>
    <w:bookmarkStart w:id="516" w:name="germline-variant-calling"/>
    <w:p>
      <w:pPr>
        <w:pStyle w:val="Heading4"/>
      </w:pPr>
      <w:r>
        <w:t xml:space="preserve">Germline Variant Calling</w:t>
      </w:r>
    </w:p>
    <w:bookmarkStart w:id="514"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7">
        <w:r>
          <w:rPr>
            <w:rStyle w:val="Hyperlink"/>
          </w:rPr>
          <w:t xml:space="preserve">D3b GitHub repository</w:t>
        </w:r>
      </w:hyperlink>
      <w:r>
        <w:t xml:space="preserve">.</w:t>
      </w:r>
      <w:r>
        <w:t xml:space="preserve"> </w:t>
      </w:r>
      <w:r>
        <w:t xml:space="preserve">References can be obtained from the</w:t>
      </w:r>
      <w:r>
        <w:t xml:space="preserve"> </w:t>
      </w:r>
      <w:hyperlink r:id="rId509">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4"/>
    <w:bookmarkStart w:id="515"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86</w:t>
        </w:r>
      </w:hyperlink>
      <w:r>
        <w:t xml:space="preserve"> </w:t>
      </w:r>
      <w:r>
        <w:t xml:space="preserve">and pathogenicity scoring from ClinVar</w:t>
      </w:r>
      <w:hyperlink w:anchor="ref-16jeSVhEx">
        <w:r>
          <w:rPr>
            <w:rStyle w:val="Hyperlink"/>
            <w:vertAlign w:val="superscript"/>
          </w:rPr>
          <w:t xml:space="preserve">87</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88</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7">
        <w:r>
          <w:rPr>
            <w:rStyle w:val="Hyperlink"/>
          </w:rPr>
          <w:t xml:space="preserve">D3b GitHub repository</w:t>
        </w:r>
      </w:hyperlink>
      <w:r>
        <w:t xml:space="preserve">.</w:t>
      </w:r>
    </w:p>
    <w:bookmarkEnd w:id="515"/>
    <w:bookmarkEnd w:id="516"/>
    <w:bookmarkStart w:id="524" w:name="somatic-mutation-calling"/>
    <w:p>
      <w:pPr>
        <w:pStyle w:val="Heading4"/>
      </w:pPr>
      <w:r>
        <w:t xml:space="preserve">Somatic Mutation Calling</w:t>
      </w:r>
    </w:p>
    <w:bookmarkStart w:id="520"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89</w:t>
        </w:r>
      </w:hyperlink>
      <w:r>
        <w:t xml:space="preserve">,</w:t>
      </w:r>
      <w:r>
        <w:t xml:space="preserve"> </w:t>
      </w:r>
      <w:r>
        <w:rPr>
          <w:rStyle w:val="VerbatimChar"/>
        </w:rPr>
        <w:t xml:space="preserve">Mutect2</w:t>
      </w:r>
      <w:hyperlink w:anchor="ref-9ZgwE4bQ">
        <w:r>
          <w:rPr>
            <w:rStyle w:val="Hyperlink"/>
            <w:vertAlign w:val="superscript"/>
          </w:rPr>
          <w:t xml:space="preserve">90</w:t>
        </w:r>
      </w:hyperlink>
      <w:r>
        <w:t xml:space="preserve">,</w:t>
      </w:r>
      <w:r>
        <w:t xml:space="preserve"> </w:t>
      </w:r>
      <w:r>
        <w:rPr>
          <w:rStyle w:val="VerbatimChar"/>
        </w:rPr>
        <w:t xml:space="preserve">Lancet</w:t>
      </w:r>
      <w:hyperlink w:anchor="ref-V6KdWVYi">
        <w:r>
          <w:rPr>
            <w:rStyle w:val="Hyperlink"/>
            <w:vertAlign w:val="superscript"/>
          </w:rPr>
          <w:t xml:space="preserve">91</w:t>
        </w:r>
      </w:hyperlink>
      <w:r>
        <w:t xml:space="preserve">, and</w:t>
      </w:r>
      <w:r>
        <w:t xml:space="preserve"> </w:t>
      </w:r>
      <w:r>
        <w:rPr>
          <w:rStyle w:val="VerbatimChar"/>
        </w:rPr>
        <w:t xml:space="preserve">VarDictJava</w:t>
      </w:r>
      <w:hyperlink w:anchor="ref-trQRR8fs">
        <w:r>
          <w:rPr>
            <w:rStyle w:val="Hyperlink"/>
            <w:vertAlign w:val="superscript"/>
          </w:rPr>
          <w:t xml:space="preserve">92</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7">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8">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89</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92</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9">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93</w:t>
        </w:r>
      </w:hyperlink>
      <w:r>
        <w:t xml:space="preserve">.</w:t>
      </w:r>
    </w:p>
    <w:bookmarkEnd w:id="520"/>
    <w:bookmarkStart w:id="521"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94</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95</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96</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96</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21"/>
    <w:bookmarkStart w:id="522"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22"/>
    <w:bookmarkStart w:id="523"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23"/>
    <w:bookmarkEnd w:id="524"/>
    <w:bookmarkStart w:id="526"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97</w:t>
        </w:r>
      </w:hyperlink>
      <w:r>
        <w:rPr>
          <w:vertAlign w:val="superscript"/>
        </w:rPr>
        <w:t xml:space="preserve">,</w:t>
      </w:r>
      <w:hyperlink w:anchor="ref-1F3i4BvCt">
        <w:r>
          <w:rPr>
            <w:rStyle w:val="Hyperlink"/>
            <w:vertAlign w:val="superscript"/>
          </w:rPr>
          <w:t xml:space="preserve">98</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99</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100</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101</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5"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97</w:t>
        </w:r>
      </w:hyperlink>
      <w:r>
        <w:rPr>
          <w:vertAlign w:val="superscript"/>
        </w:rPr>
        <w:t xml:space="preserve">,</w:t>
      </w:r>
      <w:hyperlink w:anchor="ref-1F3i4BvCt">
        <w:r>
          <w:rPr>
            <w:rStyle w:val="Hyperlink"/>
            <w:vertAlign w:val="superscript"/>
          </w:rPr>
          <w:t xml:space="preserve">98</w:t>
        </w:r>
      </w:hyperlink>
      <w:r>
        <w:t xml:space="preserve">,</w:t>
      </w:r>
      <w:r>
        <w:t xml:space="preserve"> </w:t>
      </w:r>
      <w:r>
        <w:rPr>
          <w:rStyle w:val="VerbatimChar"/>
        </w:rPr>
        <w:t xml:space="preserve">CNVkit</w:t>
      </w:r>
      <w:hyperlink w:anchor="ref-UTxRcYIQ">
        <w:r>
          <w:rPr>
            <w:rStyle w:val="Hyperlink"/>
            <w:vertAlign w:val="superscript"/>
          </w:rPr>
          <w:t xml:space="preserve">99</w:t>
        </w:r>
      </w:hyperlink>
      <w:r>
        <w:t xml:space="preserve">, and</w:t>
      </w:r>
      <w:r>
        <w:t xml:space="preserve"> </w:t>
      </w:r>
      <w:r>
        <w:rPr>
          <w:rStyle w:val="VerbatimChar"/>
        </w:rPr>
        <w:t xml:space="preserve">Manta</w:t>
      </w:r>
      <w:hyperlink w:anchor="ref-kTn1PIj5">
        <w:r>
          <w:rPr>
            <w:rStyle w:val="Hyperlink"/>
            <w:vertAlign w:val="superscript"/>
          </w:rPr>
          <w:t xml:space="preserve">102</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101</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5"/>
    <w:bookmarkEnd w:id="526"/>
    <w:bookmarkStart w:id="528"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102</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103</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7">
        <w:r>
          <w:rPr>
            <w:rStyle w:val="Hyperlink"/>
          </w:rPr>
          <w:t xml:space="preserve">workflows GitHub repository</w:t>
        </w:r>
      </w:hyperlink>
      <w:r>
        <w:t xml:space="preserve">.</w:t>
      </w:r>
    </w:p>
    <w:bookmarkEnd w:id="528"/>
    <w:bookmarkStart w:id="534" w:name="gene-expression"/>
    <w:p>
      <w:pPr>
        <w:pStyle w:val="Heading4"/>
      </w:pPr>
      <w:r>
        <w:t xml:space="preserve">Gene Expression</w:t>
      </w:r>
    </w:p>
    <w:bookmarkStart w:id="529"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104</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105</w:t>
        </w:r>
      </w:hyperlink>
      <w:r>
        <w:t xml:space="preserve"> </w:t>
      </w:r>
      <w:r>
        <w:t xml:space="preserve">for both FPKM and TPM transcript- and gene-level quantification.</w:t>
      </w:r>
    </w:p>
    <w:bookmarkEnd w:id="529"/>
    <w:bookmarkStart w:id="530"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30"/>
    <w:bookmarkStart w:id="533"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106</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107</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31">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32">
        <w:r>
          <w:rPr>
            <w:rStyle w:val="Hyperlink"/>
          </w:rPr>
          <w:t xml:space="preserve">D3b GitHub repository</w:t>
        </w:r>
      </w:hyperlink>
      <w:r>
        <w:t xml:space="preserve">.</w:t>
      </w:r>
    </w:p>
    <w:bookmarkEnd w:id="533"/>
    <w:bookmarkEnd w:id="534"/>
    <w:bookmarkEnd w:id="535"/>
    <w:bookmarkStart w:id="563"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8"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Estimating tumor fraction from RNA directly is challenging because most assume tumor cells comprise all non-immune cells</w:t>
      </w:r>
      <w:hyperlink w:anchor="ref-sqyY16PL">
        <w:r>
          <w:rPr>
            <w:rStyle w:val="Hyperlink"/>
            <w:vertAlign w:val="superscript"/>
          </w:rPr>
          <w:t xml:space="preserve">108</w:t>
        </w:r>
      </w:hyperlink>
      <w:r>
        <w:t xml:space="preserve">, which is not a valid assumption for many diagnoses in the PBTA cohort.</w:t>
      </w:r>
      <w:r>
        <w:t xml:space="preserve"> </w:t>
      </w:r>
      <w:r>
        <w:t xml:space="preserve">We therefore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from WGS samples, further assuming that co-extracted RNA and DNA samples had the same tumor purity.</w:t>
      </w:r>
      <w:r>
        <w:t xml:space="preserve"> </w:t>
      </w:r>
      <w:r>
        <w:t xml:space="preserve">We then created a set of stranded RNA-Seq data thresholded by median tumor purity of the cancer group to rerun selected transcriptomic analyses:</w:t>
      </w:r>
      <w:r>
        <w:t xml:space="preserve"> </w:t>
      </w:r>
      <w:r>
        <w:rPr>
          <w:rStyle w:val="VerbatimChar"/>
        </w:rPr>
        <w:t xml:space="preserve">telomerase-activity-prediction</w:t>
      </w:r>
      <w:r>
        <w:t xml:space="preserve">,</w:t>
      </w:r>
      <w:r>
        <w:t xml:space="preserve"> </w:t>
      </w:r>
      <w:r>
        <w:rPr>
          <w:rStyle w:val="VerbatimChar"/>
        </w:rPr>
        <w:t xml:space="preserve">tp53_nf1_score</w:t>
      </w:r>
      <w:r>
        <w:t xml:space="preserve">,</w:t>
      </w:r>
      <w:r>
        <w:t xml:space="preserve"> </w:t>
      </w:r>
      <w:r>
        <w:rPr>
          <w:rStyle w:val="VerbatimChar"/>
        </w:rPr>
        <w:t xml:space="preserve">transcriptomic-dimension-reduction</w:t>
      </w:r>
      <w:r>
        <w:t xml:space="preserve">,</w:t>
      </w:r>
      <w:r>
        <w:t xml:space="preserve"> </w:t>
      </w:r>
      <w:r>
        <w:rPr>
          <w:rStyle w:val="VerbatimChar"/>
        </w:rPr>
        <w:t xml:space="preserve">immune-deconv</w:t>
      </w:r>
      <w:r>
        <w:t xml:space="preserve">, and</w:t>
      </w:r>
      <w:r>
        <w:t xml:space="preserve"> </w:t>
      </w:r>
      <w:r>
        <w:rPr>
          <w:rStyle w:val="VerbatimChar"/>
        </w:rPr>
        <w:t xml:space="preserve">gene-set-enrichment-analysis</w:t>
      </w:r>
      <w:r>
        <w:t xml:space="preserve">.</w:t>
      </w:r>
      <w:r>
        <w:t xml:space="preserve"> </w:t>
      </w:r>
      <w:r>
        <w:t xml:space="preserve">Note that these thresholded analyses, which only considered stranded RNA samples that also had co-extracted DNA, were performed in their respective OpenPBTA analyses modules (not within</w:t>
      </w:r>
      <w:r>
        <w:t xml:space="preserve"> </w:t>
      </w:r>
      <w:r>
        <w:rPr>
          <w:rStyle w:val="VerbatimChar"/>
        </w:rPr>
        <w:t xml:space="preserve">tumor-purity-exploration</w:t>
      </w:r>
      <w:r>
        <w:t xml:space="preserve">).</w:t>
      </w:r>
    </w:p>
    <w:bookmarkStart w:id="536"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94</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109</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6"/>
    <w:bookmarkStart w:id="537"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110</w:t>
        </w:r>
      </w:hyperlink>
      <w:r>
        <w:t xml:space="preserve"> </w:t>
      </w:r>
      <w:r>
        <w:t xml:space="preserve">to add cytoband status using the UCSC cytoband file</w:t>
      </w:r>
      <w:hyperlink w:anchor="ref-1DWggwY7R">
        <w:r>
          <w:rPr>
            <w:rStyle w:val="Hyperlink"/>
            <w:vertAlign w:val="superscript"/>
          </w:rPr>
          <w:t xml:space="preserve">111</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112</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37"/>
    <w:bookmarkEnd w:id="538"/>
    <w:bookmarkStart w:id="539"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9"/>
    <w:bookmarkStart w:id="549"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114</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40"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ubmed:31510660">
        <w:r>
          <w:rPr>
            <w:rStyle w:val="Hyperlink"/>
            <w:bCs/>
            <w:b/>
            <w:vertAlign w:val="superscript"/>
          </w:rPr>
          <w:t xml:space="preserve">pubmed:31510660?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115</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40"/>
    <w:bookmarkStart w:id="541"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116</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117</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113</w:t>
        </w:r>
      </w:hyperlink>
      <w:r>
        <w:t xml:space="preserve">.</w:t>
      </w:r>
    </w:p>
    <w:bookmarkEnd w:id="541"/>
    <w:bookmarkStart w:id="542"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118</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42"/>
    <w:bookmarkStart w:id="548"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43">
        <w:r>
          <w:rPr>
            <w:rStyle w:val="Hyperlink"/>
          </w:rPr>
          <w:t xml:space="preserve">kinases</w:t>
        </w:r>
      </w:hyperlink>
      <w:r>
        <w:t xml:space="preserve">,</w:t>
      </w:r>
      <w:r>
        <w:t xml:space="preserve"> </w:t>
      </w:r>
      <w:hyperlink r:id="rId544">
        <w:r>
          <w:rPr>
            <w:rStyle w:val="Hyperlink"/>
          </w:rPr>
          <w:t xml:space="preserve">oncogenes</w:t>
        </w:r>
      </w:hyperlink>
      <w:r>
        <w:t xml:space="preserve">,</w:t>
      </w:r>
      <w:r>
        <w:t xml:space="preserve"> </w:t>
      </w:r>
      <w:hyperlink r:id="rId545">
        <w:r>
          <w:rPr>
            <w:rStyle w:val="Hyperlink"/>
          </w:rPr>
          <w:t xml:space="preserve">tumor suppressors</w:t>
        </w:r>
      </w:hyperlink>
      <w:r>
        <w:t xml:space="preserve">, curated transcription factors</w:t>
      </w:r>
      <w:hyperlink w:anchor="ref-9vS8HBL6">
        <w:r>
          <w:rPr>
            <w:rStyle w:val="Hyperlink"/>
            <w:vertAlign w:val="superscript"/>
          </w:rPr>
          <w:t xml:space="preserve">119</w:t>
        </w:r>
      </w:hyperlink>
      <w:r>
        <w:t xml:space="preserve">,</w:t>
      </w:r>
      <w:r>
        <w:t xml:space="preserve"> </w:t>
      </w:r>
      <w:hyperlink r:id="rId546">
        <w:r>
          <w:rPr>
            <w:rStyle w:val="Hyperlink"/>
          </w:rPr>
          <w:t xml:space="preserve">COSMIC genes</w:t>
        </w:r>
      </w:hyperlink>
      <w:r>
        <w:t xml:space="preserve">, and/or known</w:t>
      </w:r>
      <w:r>
        <w:t xml:space="preserve"> </w:t>
      </w:r>
      <w:hyperlink r:id="rId547">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120</w:t>
        </w:r>
      </w:hyperlink>
      <w:r>
        <w:t xml:space="preserve">,</w:t>
      </w:r>
      <w:r>
        <w:t xml:space="preserve"> </w:t>
      </w:r>
      <w:r>
        <w:rPr>
          <w:iCs/>
          <w:i/>
        </w:rPr>
        <w:t xml:space="preserve">SNCAIP</w:t>
      </w:r>
      <w:hyperlink w:anchor="ref-4wYR62jK">
        <w:r>
          <w:rPr>
            <w:rStyle w:val="Hyperlink"/>
            <w:vertAlign w:val="superscript"/>
          </w:rPr>
          <w:t xml:space="preserve">121</w:t>
        </w:r>
      </w:hyperlink>
      <w:r>
        <w:t xml:space="preserve">,</w:t>
      </w:r>
      <w:r>
        <w:t xml:space="preserve"> </w:t>
      </w:r>
      <w:r>
        <w:rPr>
          <w:iCs/>
          <w:i/>
        </w:rPr>
        <w:t xml:space="preserve">FOXR2</w:t>
      </w:r>
      <w:hyperlink w:anchor="ref-kfmK8vm">
        <w:r>
          <w:rPr>
            <w:rStyle w:val="Hyperlink"/>
            <w:vertAlign w:val="superscript"/>
          </w:rPr>
          <w:t xml:space="preserve">122</w:t>
        </w:r>
      </w:hyperlink>
      <w:r>
        <w:t xml:space="preserve">,</w:t>
      </w:r>
      <w:r>
        <w:t xml:space="preserve"> </w:t>
      </w:r>
      <w:r>
        <w:rPr>
          <w:iCs/>
          <w:i/>
        </w:rPr>
        <w:t xml:space="preserve">TTYH1</w:t>
      </w:r>
      <w:hyperlink w:anchor="ref-5ueZBnsJ">
        <w:r>
          <w:rPr>
            <w:rStyle w:val="Hyperlink"/>
            <w:vertAlign w:val="superscript"/>
          </w:rPr>
          <w:t xml:space="preserve">123</w:t>
        </w:r>
      </w:hyperlink>
      <w:r>
        <w:t xml:space="preserve">, and</w:t>
      </w:r>
      <w:r>
        <w:t xml:space="preserve"> </w:t>
      </w:r>
      <w:r>
        <w:rPr>
          <w:iCs/>
          <w:i/>
        </w:rPr>
        <w:t xml:space="preserve">TERT</w:t>
      </w:r>
      <w:hyperlink w:anchor="ref-ASmwGlFp">
        <w:r>
          <w:rPr>
            <w:rStyle w:val="Hyperlink"/>
            <w:vertAlign w:val="superscript"/>
          </w:rPr>
          <w:t xml:space="preserve">124</w:t>
        </w:r>
      </w:hyperlink>
      <w:r>
        <w:rPr>
          <w:vertAlign w:val="superscript"/>
        </w:rPr>
        <w:t xml:space="preserve">–</w:t>
      </w:r>
      <w:hyperlink w:anchor="ref-1B3tdZcAl">
        <w:r>
          <w:rPr>
            <w:rStyle w:val="Hyperlink"/>
            <w:vertAlign w:val="superscript"/>
          </w:rPr>
          <w:t xml:space="preserve">127</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122</w:t>
        </w:r>
      </w:hyperlink>
      <w:r>
        <w:t xml:space="preserve"> </w:t>
      </w:r>
      <w:r>
        <w:t xml:space="preserve">and</w:t>
      </w:r>
      <w:r>
        <w:t xml:space="preserve"> </w:t>
      </w:r>
      <w:r>
        <w:rPr>
          <w:iCs/>
          <w:i/>
        </w:rPr>
        <w:t xml:space="preserve">QKI</w:t>
      </w:r>
      <w:hyperlink w:anchor="ref-1foRpfch">
        <w:r>
          <w:rPr>
            <w:rStyle w:val="Hyperlink"/>
            <w:vertAlign w:val="superscript"/>
          </w:rPr>
          <w:t xml:space="preserve">128</w:t>
        </w:r>
      </w:hyperlink>
      <w:r>
        <w:t xml:space="preserve"> </w:t>
      </w:r>
      <w:r>
        <w:t xml:space="preserve">to the tumor suppressor gene list.</w:t>
      </w:r>
    </w:p>
    <w:bookmarkEnd w:id="548"/>
    <w:bookmarkEnd w:id="549"/>
    <w:bookmarkStart w:id="550"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109</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gliomas (LGGs)</w:t>
      </w:r>
      <w:hyperlink w:anchor="ref-IamVuiNU">
        <w:r>
          <w:rPr>
            <w:rStyle w:val="Hyperlink"/>
            <w:vertAlign w:val="superscript"/>
          </w:rPr>
          <w:t xml:space="preserve">24</w:t>
        </w:r>
      </w:hyperlink>
      <w:r>
        <w:t xml:space="preserve">, embryonal tumors</w:t>
      </w:r>
      <w:hyperlink w:anchor="ref-1Geb70JK9">
        <w:r>
          <w:rPr>
            <w:rStyle w:val="Hyperlink"/>
            <w:vertAlign w:val="superscript"/>
          </w:rPr>
          <w:t xml:space="preserve">25</w:t>
        </w:r>
      </w:hyperlink>
      <w:r>
        <w:rPr>
          <w:vertAlign w:val="superscript"/>
        </w:rPr>
        <w:t xml:space="preserve">,</w:t>
      </w:r>
      <w:hyperlink w:anchor="ref-j11VxJIm">
        <w:r>
          <w:rPr>
            <w:rStyle w:val="Hyperlink"/>
            <w:vertAlign w:val="superscript"/>
          </w:rPr>
          <w:t xml:space="preserve">27</w:t>
        </w:r>
      </w:hyperlink>
      <w:r>
        <w:rPr>
          <w:vertAlign w:val="superscript"/>
        </w:rPr>
        <w:t xml:space="preserve">,</w:t>
      </w:r>
      <w:hyperlink w:anchor="ref-UuzX8B9C">
        <w:r>
          <w:rPr>
            <w:rStyle w:val="Hyperlink"/>
            <w:vertAlign w:val="superscript"/>
          </w:rPr>
          <w:t xml:space="preserve">28</w:t>
        </w:r>
      </w:hyperlink>
      <w:r>
        <w:rPr>
          <w:vertAlign w:val="superscript"/>
        </w:rPr>
        <w:t xml:space="preserve">,</w:t>
      </w:r>
      <w:hyperlink w:anchor="ref-CeB34T1V">
        <w:r>
          <w:rPr>
            <w:rStyle w:val="Hyperlink"/>
            <w:vertAlign w:val="superscript"/>
          </w:rPr>
          <w:t xml:space="preserve">129</w:t>
        </w:r>
      </w:hyperlink>
      <w:r>
        <w:rPr>
          <w:vertAlign w:val="superscript"/>
        </w:rPr>
        <w:t xml:space="preserve">,</w:t>
      </w:r>
      <w:hyperlink w:anchor="ref-1FGkQ9Wa7">
        <w:r>
          <w:rPr>
            <w:rStyle w:val="Hyperlink"/>
            <w:vertAlign w:val="superscript"/>
          </w:rPr>
          <w:t xml:space="preserve">130</w:t>
        </w:r>
      </w:hyperlink>
      <w:r>
        <w:t xml:space="preserve">, high-grade gliomas (HGGs)</w:t>
      </w:r>
      <w:hyperlink w:anchor="ref-BLNV1DbL">
        <w:r>
          <w:rPr>
            <w:rStyle w:val="Hyperlink"/>
            <w:vertAlign w:val="superscript"/>
          </w:rPr>
          <w:t xml:space="preserve">14</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rPr>
          <w:vertAlign w:val="superscript"/>
        </w:rPr>
        <w:t xml:space="preserve">,</w:t>
      </w:r>
      <w:hyperlink w:anchor="ref-6F5vK3sT">
        <w:r>
          <w:rPr>
            <w:rStyle w:val="Hyperlink"/>
            <w:vertAlign w:val="superscript"/>
          </w:rPr>
          <w:t xml:space="preserve">131</w:t>
        </w:r>
      </w:hyperlink>
      <w:r>
        <w:t xml:space="preserve">, and other tumors: ependymomas, craniopharyngiomas, neuronal-glial mixed tumors, histiocytic tumors, chordoma, meningioma, and choroid plexus tumors</w:t>
      </w:r>
      <w:hyperlink w:anchor="ref-DGVkAk1W">
        <w:r>
          <w:rPr>
            <w:rStyle w:val="Hyperlink"/>
            <w:vertAlign w:val="superscript"/>
          </w:rPr>
          <w:t xml:space="preserve">32</w:t>
        </w:r>
      </w:hyperlink>
      <w:r>
        <w:rPr>
          <w:vertAlign w:val="superscript"/>
        </w:rPr>
        <w:t xml:space="preserve">,</w:t>
      </w:r>
      <w:hyperlink w:anchor="ref-f7P6U50v">
        <w:r>
          <w:rPr>
            <w:rStyle w:val="Hyperlink"/>
            <w:vertAlign w:val="superscript"/>
          </w:rPr>
          <w:t xml:space="preserve">132</w:t>
        </w:r>
      </w:hyperlink>
      <w:r>
        <w:rPr>
          <w:vertAlign w:val="superscript"/>
        </w:rPr>
        <w:t xml:space="preserve">–</w:t>
      </w:r>
      <w:hyperlink w:anchor="ref-m7hgzrvh">
        <w:r>
          <w:rPr>
            <w:rStyle w:val="Hyperlink"/>
            <w:vertAlign w:val="superscript"/>
          </w:rPr>
          <w:t xml:space="preserve">138</w:t>
        </w:r>
      </w:hyperlink>
      <w:r>
        <w:rPr>
          <w:vertAlign w:val="superscript"/>
        </w:rPr>
        <w:t xml:space="preserve">,</w:t>
      </w:r>
      <w:hyperlink w:anchor="ref-pubmed:28623522">
        <w:r>
          <w:rPr>
            <w:rStyle w:val="Hyperlink"/>
            <w:bCs/>
            <w:b/>
            <w:vertAlign w:val="superscript"/>
          </w:rPr>
          <w:t xml:space="preserve">pubmed:28623522?</w:t>
        </w:r>
      </w:hyperlink>
      <w:r>
        <w:rPr>
          <w:vertAlign w:val="superscript"/>
        </w:rPr>
        <w:t xml:space="preserve">,</w:t>
      </w:r>
      <w:hyperlink w:anchor="ref-pubmed:12466115">
        <w:r>
          <w:rPr>
            <w:rStyle w:val="Hyperlink"/>
            <w:bCs/>
            <w:b/>
            <w:vertAlign w:val="superscript"/>
          </w:rPr>
          <w:t xml:space="preserve">pubmed:12466115?</w:t>
        </w:r>
      </w:hyperlink>
      <w:r>
        <w:t xml:space="preserve">.</w:t>
      </w:r>
    </w:p>
    <w:bookmarkEnd w:id="550"/>
    <w:bookmarkStart w:id="551"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139</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40</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139</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113</w:t>
        </w:r>
      </w:hyperlink>
      <w:r>
        <w:t xml:space="preserve">.</w:t>
      </w:r>
    </w:p>
    <w:bookmarkEnd w:id="551"/>
    <w:bookmarkStart w:id="552"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52"/>
    <w:bookmarkStart w:id="555" w:name="clinical-data-harmonization"/>
    <w:p>
      <w:pPr>
        <w:pStyle w:val="Heading4"/>
      </w:pPr>
      <w:r>
        <w:t xml:space="preserve">Clinical Data Harmonization</w:t>
      </w:r>
    </w:p>
    <w:bookmarkStart w:id="553"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53"/>
    <w:bookmarkStart w:id="554"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19</w:t>
        </w:r>
      </w:hyperlink>
      <w:r>
        <w:t xml:space="preserve">.</w:t>
      </w:r>
      <w:r>
        <w:t xml:space="preserve"> </w:t>
      </w:r>
      <w:r>
        <w:t xml:space="preserve">We further categorized broad tumor histologies into smaller groupings we denote</w:t>
      </w:r>
      <w:r>
        <w:t xml:space="preserve"> </w:t>
      </w:r>
      <w:r>
        <w:t xml:space="preserve">“</w:t>
      </w:r>
      <w:r>
        <w:t xml:space="preserve">cancer groups.</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22</w:t>
        </w:r>
      </w:hyperlink>
      <w:r>
        <w:t xml:space="preserve"> </w:t>
      </w:r>
      <w:r>
        <w:t xml:space="preserve">on the RSEM FPKM data (</w:t>
      </w:r>
      <w:r>
        <w:rPr>
          <w:rStyle w:val="VerbatimChar"/>
        </w:rPr>
        <w:t xml:space="preserve">molecular-subtyping-MB</w:t>
      </w:r>
      <w:r>
        <w:t xml:space="preserve"> </w:t>
      </w:r>
      <w:r>
        <w:t xml:space="preserve">analysis module).</w:t>
      </w:r>
      <w:r>
        <w:t xml:space="preserve"> </w:t>
      </w:r>
      <w:r>
        <w:t xml:space="preserve">The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140</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141</w:t>
        </w:r>
      </w:hyperlink>
      <w:r>
        <w:rPr>
          <w:vertAlign w:val="superscript"/>
        </w:rPr>
        <w:t xml:space="preserve">,</w:t>
      </w:r>
      <w:hyperlink w:anchor="ref-Cibjccyk">
        <w:r>
          <w:rPr>
            <w:rStyle w:val="Hyperlink"/>
            <w:vertAlign w:val="superscript"/>
          </w:rPr>
          <w:t xml:space="preserve">142</w:t>
        </w:r>
      </w:hyperlink>
      <w:r>
        <w:rPr>
          <w:vertAlign w:val="superscript"/>
        </w:rPr>
        <w:t xml:space="preserve">,</w:t>
      </w:r>
      <w:hyperlink w:anchor="ref-pubmed:30249036">
        <w:r>
          <w:rPr>
            <w:rStyle w:val="Hyperlink"/>
            <w:bCs/>
            <w:b/>
            <w:vertAlign w:val="superscript"/>
          </w:rPr>
          <w:t xml:space="preserve">pubmed:30249036?</w:t>
        </w:r>
      </w:hyperlink>
      <w:r>
        <w:rPr>
          <w:vertAlign w:val="superscript"/>
        </w:rPr>
        <w:t xml:space="preserve">,</w:t>
      </w:r>
      <w:hyperlink w:anchor="ref-pubmed:26389418">
        <w:r>
          <w:rPr>
            <w:rStyle w:val="Hyperlink"/>
            <w:bCs/>
            <w:b/>
            <w:vertAlign w:val="superscript"/>
          </w:rPr>
          <w:t xml:space="preserve">pubmed:26389418?</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123</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122</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20</w:t>
        </w:r>
      </w:hyperlink>
      <w:r>
        <w:t xml:space="preserve"> </w:t>
      </w:r>
      <w:r>
        <w:t xml:space="preserve">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132</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4"/>
    <w:bookmarkEnd w:id="555"/>
    <w:bookmarkStart w:id="556"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42</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43</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6"/>
    <w:bookmarkStart w:id="558"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ubmed:19505943">
        <w:r>
          <w:rPr>
            <w:rStyle w:val="Hyperlink"/>
            <w:bCs/>
            <w:b/>
            <w:vertAlign w:val="superscript"/>
          </w:rPr>
          <w:t xml:space="preserve">pubmed:19505943?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7">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8"/>
    <w:bookmarkStart w:id="559"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9"/>
    <w:bookmarkStart w:id="560"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44</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60"/>
    <w:bookmarkStart w:id="562"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61">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152</w:t>
        </w:r>
      </w:hyperlink>
      <w:r>
        <w:t xml:space="preserve"> </w:t>
      </w:r>
      <w:r>
        <w:t xml:space="preserve">and a log-rank test (Mantel-Cox test)</w:t>
      </w:r>
      <w:hyperlink w:anchor="ref-pubmed:5910392">
        <w:r>
          <w:rPr>
            <w:rStyle w:val="Hyperlink"/>
            <w:bCs/>
            <w:b/>
            <w:vertAlign w:val="superscript"/>
          </w:rPr>
          <w:t xml:space="preserve">pubmed:5910392?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153</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62"/>
    <w:bookmarkEnd w:id="563"/>
    <w:bookmarkStart w:id="564"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GenePrint 24 STR profiling kit</w:t>
            </w:r>
          </w:p>
        </w:tc>
        <w:tc>
          <w:tcPr/>
          <w:p>
            <w:pPr>
              <w:pStyle w:val="Compact"/>
              <w:jc w:val="left"/>
            </w:pPr>
            <w:r>
              <w:t xml:space="preserve">Promega</w:t>
            </w:r>
          </w:p>
        </w:tc>
        <w:tc>
          <w:tcPr/>
          <w:p>
            <w:pPr>
              <w:pStyle w:val="Compact"/>
              <w:jc w:val="left"/>
            </w:pPr>
            <w:r>
              <w:t xml:space="preserve">B1870</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76</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13</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154</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quGmeLgB">
              <w:r>
                <w:rPr>
                  <w:rStyle w:val="Hyperlink"/>
                  <w:vertAlign w:val="superscript"/>
                </w:rPr>
                <w:t xml:space="preserve">155</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4"/>
    <w:bookmarkEnd w:id="565"/>
    <w:bookmarkStart w:id="599" w:name="X1cddf5a4622206ffc5dcb1185d7c97aa1d32bb6"/>
    <w:p>
      <w:pPr>
        <w:pStyle w:val="Heading2"/>
      </w:pPr>
      <w:r>
        <w:t xml:space="preserve">Supplemental Information Titles and Legends</w:t>
      </w:r>
    </w:p>
    <w:bookmarkStart w:id="0" w:name="fig:S1"/>
    <w:p>
      <w:pPr>
        <w:pStyle w:val="CaptionedFigure"/>
      </w:pPr>
      <w:bookmarkStart w:id="569"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7" name="Picture"/>
            <a:graphic>
              <a:graphicData uri="http://schemas.openxmlformats.org/drawingml/2006/picture">
                <pic:pic>
                  <pic:nvPicPr>
                    <pic:cNvPr descr="https://raw.githubusercontent.com/AlexsLemonade/OpenPBTA-analysis/37ec62fdc2fd9ff157f2f2c10b69e9bb36673363/figures/pngs/figureS1.png?sanitize=true" id="568" name="Picture"/>
                    <pic:cNvPicPr>
                      <a:picLocks noChangeArrowheads="1" noChangeAspect="1"/>
                    </pic:cNvPicPr>
                  </pic:nvPicPr>
                  <pic:blipFill>
                    <a:blip r:embed="rId566"/>
                    <a:stretch>
                      <a:fillRect/>
                    </a:stretch>
                  </pic:blipFill>
                  <pic:spPr bwMode="auto">
                    <a:xfrm>
                      <a:off x="0" y="0"/>
                      <a:ext cx="5943600" cy="7255013"/>
                    </a:xfrm>
                    <a:prstGeom prst="rect">
                      <a:avLst/>
                    </a:prstGeom>
                    <a:noFill/>
                    <a:ln w="9525">
                      <a:noFill/>
                      <a:headEnd/>
                      <a:tailEnd/>
                    </a:ln>
                  </pic:spPr>
                </pic:pic>
              </a:graphicData>
            </a:graphic>
          </wp:inline>
        </w:drawing>
      </w:r>
      <w:bookmarkEnd w:id="569"/>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2">
        <w:r>
          <w:rPr>
            <w:rStyle w:val="Hyperlink"/>
          </w:rPr>
          <w:t xml:space="preserve">BioRender.com</w:t>
        </w:r>
      </w:hyperlink>
      <w:r>
        <w:t xml:space="preserve">.</w:t>
      </w:r>
    </w:p>
    <w:bookmarkEnd w:id="0"/>
    <w:bookmarkStart w:id="0" w:name="fig:S2"/>
    <w:p>
      <w:pPr>
        <w:pStyle w:val="CaptionedFigure"/>
      </w:pPr>
      <w:bookmarkStart w:id="573"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71" name="Picture"/>
            <a:graphic>
              <a:graphicData uri="http://schemas.openxmlformats.org/drawingml/2006/picture">
                <pic:pic>
                  <pic:nvPicPr>
                    <pic:cNvPr descr="https://raw.githubusercontent.com/AlexsLemonade/OpenPBTA-analysis/37ec62fdc2fd9ff157f2f2c10b69e9bb36673363/figures/pngs/figureS2.png?sanitize=true" id="572" name="Picture"/>
                    <pic:cNvPicPr>
                      <a:picLocks noChangeArrowheads="1" noChangeAspect="1"/>
                    </pic:cNvPicPr>
                  </pic:nvPicPr>
                  <pic:blipFill>
                    <a:blip r:embed="rId570"/>
                    <a:stretch>
                      <a:fillRect/>
                    </a:stretch>
                  </pic:blipFill>
                  <pic:spPr bwMode="auto">
                    <a:xfrm>
                      <a:off x="0" y="0"/>
                      <a:ext cx="5943600" cy="4106487"/>
                    </a:xfrm>
                    <a:prstGeom prst="rect">
                      <a:avLst/>
                    </a:prstGeom>
                    <a:noFill/>
                    <a:ln w="9525">
                      <a:noFill/>
                      <a:headEnd/>
                      <a:tailEnd/>
                    </a:ln>
                  </pic:spPr>
                </pic:pic>
              </a:graphicData>
            </a:graphic>
          </wp:inline>
        </w:drawing>
      </w:r>
      <w:bookmarkEnd w:id="573"/>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7"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5" name="Picture"/>
            <a:graphic>
              <a:graphicData uri="http://schemas.openxmlformats.org/drawingml/2006/picture">
                <pic:pic>
                  <pic:nvPicPr>
                    <pic:cNvPr descr="https://raw.githubusercontent.com/AlexsLemonade/OpenPBTA-analysis/37ec62fdc2fd9ff157f2f2c10b69e9bb36673363/figures/pngs/figureS3.png?sanitize=true" id="576" name="Picture"/>
                    <pic:cNvPicPr>
                      <a:picLocks noChangeArrowheads="1" noChangeAspect="1"/>
                    </pic:cNvPicPr>
                  </pic:nvPicPr>
                  <pic:blipFill>
                    <a:blip r:embed="rId574"/>
                    <a:stretch>
                      <a:fillRect/>
                    </a:stretch>
                  </pic:blipFill>
                  <pic:spPr bwMode="auto">
                    <a:xfrm>
                      <a:off x="0" y="0"/>
                      <a:ext cx="5943600" cy="8321040"/>
                    </a:xfrm>
                    <a:prstGeom prst="rect">
                      <a:avLst/>
                    </a:prstGeom>
                    <a:noFill/>
                    <a:ln w="9525">
                      <a:noFill/>
                      <a:headEnd/>
                      <a:tailEnd/>
                    </a:ln>
                  </pic:spPr>
                </pic:pic>
              </a:graphicData>
            </a:graphic>
          </wp:inline>
        </w:drawing>
      </w:r>
      <w:bookmarkEnd w:id="577"/>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mutated genes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Multiple CNVs are denoted as a complex event. N denotes the number of unique tumors with one tumor per patient used.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81"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9" name="Picture"/>
            <a:graphic>
              <a:graphicData uri="http://schemas.openxmlformats.org/drawingml/2006/picture">
                <pic:pic>
                  <pic:nvPicPr>
                    <pic:cNvPr descr="https://raw.githubusercontent.com/AlexsLemonade/OpenPBTA-analysis/37ec62fdc2fd9ff157f2f2c10b69e9bb36673363/figures/pngs/figureS4.png?sanitize=true" id="580" name="Picture"/>
                    <pic:cNvPicPr>
                      <a:picLocks noChangeArrowheads="1" noChangeAspect="1"/>
                    </pic:cNvPicPr>
                  </pic:nvPicPr>
                  <pic:blipFill>
                    <a:blip r:embed="rId578"/>
                    <a:stretch>
                      <a:fillRect/>
                    </a:stretch>
                  </pic:blipFill>
                  <pic:spPr bwMode="auto">
                    <a:xfrm>
                      <a:off x="0" y="0"/>
                      <a:ext cx="5943600" cy="7744690"/>
                    </a:xfrm>
                    <a:prstGeom prst="rect">
                      <a:avLst/>
                    </a:prstGeom>
                    <a:noFill/>
                    <a:ln w="9525">
                      <a:noFill/>
                      <a:headEnd/>
                      <a:tailEnd/>
                    </a:ln>
                  </pic:spPr>
                </pic:pic>
              </a:graphicData>
            </a:graphic>
          </wp:inline>
        </w:drawing>
      </w:r>
      <w:bookmarkEnd w:id="581"/>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5"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83" name="Picture"/>
            <a:graphic>
              <a:graphicData uri="http://schemas.openxmlformats.org/drawingml/2006/picture">
                <pic:pic>
                  <pic:nvPicPr>
                    <pic:cNvPr descr="https://raw.githubusercontent.com/AlexsLemonade/OpenPBTA-analysis/37ec62fdc2fd9ff157f2f2c10b69e9bb36673363/figures/pngs/figureS5.png?sanitize=true" id="584" name="Picture"/>
                    <pic:cNvPicPr>
                      <a:picLocks noChangeArrowheads="1" noChangeAspect="1"/>
                    </pic:cNvPicPr>
                  </pic:nvPicPr>
                  <pic:blipFill>
                    <a:blip r:embed="rId582"/>
                    <a:stretch>
                      <a:fillRect/>
                    </a:stretch>
                  </pic:blipFill>
                  <pic:spPr bwMode="auto">
                    <a:xfrm>
                      <a:off x="0" y="0"/>
                      <a:ext cx="5943600" cy="1884556"/>
                    </a:xfrm>
                    <a:prstGeom prst="rect">
                      <a:avLst/>
                    </a:prstGeom>
                    <a:noFill/>
                    <a:ln w="9525">
                      <a:noFill/>
                      <a:headEnd/>
                      <a:tailEnd/>
                    </a:ln>
                  </pic:spPr>
                </pic:pic>
              </a:graphicData>
            </a:graphic>
          </wp:inline>
        </w:drawing>
      </w:r>
      <w:bookmarkEnd w:id="585"/>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9"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7" name="Picture"/>
            <a:graphic>
              <a:graphicData uri="http://schemas.openxmlformats.org/drawingml/2006/picture">
                <pic:pic>
                  <pic:nvPicPr>
                    <pic:cNvPr descr="https://raw.githubusercontent.com/AlexsLemonade/OpenPBTA-analysis/37ec62fdc2fd9ff157f2f2c10b69e9bb36673363/figures/pngs/figureS6.png?sanitize=true" id="588" name="Picture"/>
                    <pic:cNvPicPr>
                      <a:picLocks noChangeArrowheads="1" noChangeAspect="1"/>
                    </pic:cNvPicPr>
                  </pic:nvPicPr>
                  <pic:blipFill>
                    <a:blip r:embed="rId586"/>
                    <a:stretch>
                      <a:fillRect/>
                    </a:stretch>
                  </pic:blipFill>
                  <pic:spPr bwMode="auto">
                    <a:xfrm>
                      <a:off x="0" y="0"/>
                      <a:ext cx="5943600" cy="2843827"/>
                    </a:xfrm>
                    <a:prstGeom prst="rect">
                      <a:avLst/>
                    </a:prstGeom>
                    <a:noFill/>
                    <a:ln w="9525">
                      <a:noFill/>
                      <a:headEnd/>
                      <a:tailEnd/>
                    </a:ln>
                  </pic:spPr>
                </pic:pic>
              </a:graphicData>
            </a:graphic>
          </wp:inline>
        </w:drawing>
      </w:r>
      <w:bookmarkEnd w:id="589"/>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bookmarkStart w:id="0" w:name="fig:S7"/>
    <w:p>
      <w:pPr>
        <w:pStyle w:val="CaptionedFigure"/>
      </w:pPr>
      <w:bookmarkStart w:id="593" w:name="fig:S7"/>
      <w:r>
        <w:drawing>
          <wp:inline>
            <wp:extent cx="5943600" cy="4584082"/>
            <wp:effectExtent b="0" l="0" r="0" t="0"/>
            <wp:docPr descr="Figure S7: RNA batch and tumor purity assessment, Related to Figures 4 and 5. Bar plot (A) and UMAP (B) of RNA-Seq samples by cancer group and library preparation method. (C) UMAP of RNA-Seq samples by cancer group and sequencing center. For (D-I), RNA-Seq samples were thresholded by median cancer group tumor purity and transcriptomic analyses in Figure ??A-D (D-G) and Figure ??A,C (H-I) were repeated." title="" id="591" name="Picture"/>
            <a:graphic>
              <a:graphicData uri="http://schemas.openxmlformats.org/drawingml/2006/picture">
                <pic:pic>
                  <pic:nvPicPr>
                    <pic:cNvPr descr="https://raw.githubusercontent.com/AlexsLemonade/OpenPBTA-analysis/37ec62fdc2fd9ff157f2f2c10b69e9bb36673363/figures/pngs/figureS7.png?sanitize=true" id="592" name="Picture"/>
                    <pic:cNvPicPr>
                      <a:picLocks noChangeArrowheads="1" noChangeAspect="1"/>
                    </pic:cNvPicPr>
                  </pic:nvPicPr>
                  <pic:blipFill>
                    <a:blip r:embed="rId590"/>
                    <a:stretch>
                      <a:fillRect/>
                    </a:stretch>
                  </pic:blipFill>
                  <pic:spPr bwMode="auto">
                    <a:xfrm>
                      <a:off x="0" y="0"/>
                      <a:ext cx="5943600" cy="4584082"/>
                    </a:xfrm>
                    <a:prstGeom prst="rect">
                      <a:avLst/>
                    </a:prstGeom>
                    <a:noFill/>
                    <a:ln w="9525">
                      <a:noFill/>
                      <a:headEnd/>
                      <a:tailEnd/>
                    </a:ln>
                  </pic:spPr>
                </pic:pic>
              </a:graphicData>
            </a:graphic>
          </wp:inline>
        </w:drawing>
      </w:r>
      <w:bookmarkEnd w:id="593"/>
    </w:p>
    <w:p>
      <w:pPr>
        <w:pStyle w:val="ImageCaption"/>
      </w:pPr>
      <w:r>
        <w:t xml:space="preserve">Figure S7:</w:t>
      </w:r>
      <w:r>
        <w:t xml:space="preserve"> </w:t>
      </w:r>
      <w:r>
        <w:rPr>
          <w:bCs/>
          <w:b/>
        </w:rPr>
        <w:t xml:space="preserve">RNA batch and tumor purity assessment, Related to Figures 4 and 5</w:t>
      </w:r>
      <w:r>
        <w:t xml:space="preserve">. Bar plot (A) and UMAP (B) of RNA-Seq samples by cancer group and library preparation method. (C) UMAP of RNA-Seq samples by cancer group and sequencing center. For (D-I), RNA-Seq samples were thresholded by median cancer group tumor purity and transcriptomic analyses in</w:t>
      </w:r>
      <w:r>
        <w:t xml:space="preserve"> </w:t>
      </w:r>
      <w:r>
        <w:rPr>
          <w:bCs/>
          <w:b/>
        </w:rPr>
        <w:t xml:space="preserve">Figure ??A-D</w:t>
      </w:r>
      <w:r>
        <w:t xml:space="preserve"> </w:t>
      </w:r>
      <w:r>
        <w:t xml:space="preserve">(D-G) and</w:t>
      </w:r>
      <w:r>
        <w:t xml:space="preserve"> </w:t>
      </w:r>
      <w:r>
        <w:rPr>
          <w:bCs/>
          <w:b/>
        </w:rPr>
        <w:t xml:space="preserve">Figure ??A,C</w:t>
      </w:r>
      <w:r>
        <w:t xml:space="preserve"> </w:t>
      </w:r>
      <w:r>
        <w:t xml:space="preserve">(H-I) were repeated.</w:t>
      </w:r>
    </w:p>
    <w:bookmarkEnd w:id="0"/>
    <w:p>
      <w:pPr>
        <w:pStyle w:val="BodyText"/>
      </w:pPr>
      <w:hyperlink r:id="rId594">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95">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96">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97">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8">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9"/>
    <w:bookmarkStart w:id="600"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600"/>
    <w:bookmarkStart w:id="911" w:name="references"/>
    <w:p>
      <w:pPr>
        <w:pStyle w:val="Heading2"/>
      </w:pPr>
      <w:r>
        <w:t xml:space="preserve">References</w:t>
      </w:r>
    </w:p>
    <w:bookmarkStart w:id="910" w:name="refs"/>
    <w:bookmarkStart w:id="602"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601">
        <w:r>
          <w:rPr>
            <w:rStyle w:val="Hyperlink"/>
          </w:rPr>
          <w:t xml:space="preserve">10.1093/neuonc/noz150</w:t>
        </w:r>
      </w:hyperlink>
      <w:r>
        <w:t xml:space="preserve">.</w:t>
      </w:r>
    </w:p>
    <w:bookmarkEnd w:id="602"/>
    <w:bookmarkStart w:id="604"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603">
        <w:r>
          <w:rPr>
            <w:rStyle w:val="Hyperlink"/>
          </w:rPr>
          <w:t xml:space="preserve">10.1093/neuonc/now207</w:t>
        </w:r>
      </w:hyperlink>
      <w:r>
        <w:t xml:space="preserve">.</w:t>
      </w:r>
    </w:p>
    <w:bookmarkEnd w:id="604"/>
    <w:bookmarkStart w:id="606"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605">
        <w:r>
          <w:rPr>
            <w:rStyle w:val="Hyperlink"/>
          </w:rPr>
          <w:t xml:space="preserve">10.1002/cam4.410</w:t>
        </w:r>
      </w:hyperlink>
      <w:r>
        <w:t xml:space="preserve">.</w:t>
      </w:r>
    </w:p>
    <w:bookmarkEnd w:id="606"/>
    <w:bookmarkStart w:id="608"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607">
        <w:r>
          <w:rPr>
            <w:rStyle w:val="Hyperlink"/>
          </w:rPr>
          <w:t xml:space="preserve">10.1016/j.neo.2022.100846</w:t>
        </w:r>
      </w:hyperlink>
      <w:r>
        <w:t xml:space="preserve">.</w:t>
      </w:r>
    </w:p>
    <w:bookmarkEnd w:id="608"/>
    <w:bookmarkStart w:id="610" w:name="ref-12pkJWML4"/>
    <w:p>
      <w:pPr>
        <w:pStyle w:val="Bibliography"/>
      </w:pPr>
      <w:r>
        <w:t xml:space="preserve">5.</w:t>
      </w:r>
      <w:r>
        <w:t xml:space="preserve"> </w:t>
      </w:r>
      <w:r>
        <w:t xml:space="preserve">	</w:t>
      </w:r>
      <w:r>
        <w:t xml:space="preserve">Commissioner, O. of the (2023).</w:t>
      </w:r>
      <w:r>
        <w:t xml:space="preserve"> </w:t>
      </w:r>
      <w:hyperlink r:id="rId609">
        <w:r>
          <w:rPr>
            <w:rStyle w:val="Hyperlink"/>
          </w:rPr>
          <w:t xml:space="preserve">Pediatric Oncology Drug Approvals</w:t>
        </w:r>
      </w:hyperlink>
      <w:r>
        <w:t xml:space="preserve">. FDA.</w:t>
      </w:r>
    </w:p>
    <w:bookmarkEnd w:id="610"/>
    <w:bookmarkStart w:id="612"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11">
        <w:r>
          <w:rPr>
            <w:rStyle w:val="Hyperlink"/>
          </w:rPr>
          <w:t xml:space="preserve">10.1093/aje/kwab092</w:t>
        </w:r>
      </w:hyperlink>
      <w:r>
        <w:t xml:space="preserve">.</w:t>
      </w:r>
    </w:p>
    <w:bookmarkEnd w:id="612"/>
    <w:bookmarkStart w:id="614" w:name="ref-rAFELHQ7"/>
    <w:p>
      <w:pPr>
        <w:pStyle w:val="Bibliography"/>
      </w:pPr>
      <w:r>
        <w:t xml:space="preserve">7.</w:t>
      </w:r>
      <w:r>
        <w:t xml:space="preserve"> </w:t>
      </w:r>
      <w:r>
        <w:t xml:space="preserve">	</w:t>
      </w:r>
      <w:r>
        <w:t xml:space="preserve">Parker, H. (2017). Opinionated analysis development.</w:t>
      </w:r>
      <w:r>
        <w:t xml:space="preserve"> </w:t>
      </w:r>
      <w:hyperlink r:id="rId613">
        <w:r>
          <w:rPr>
            <w:rStyle w:val="Hyperlink"/>
          </w:rPr>
          <w:t xml:space="preserve">10.7287/peerj.preprints.3210v1</w:t>
        </w:r>
      </w:hyperlink>
      <w:r>
        <w:t xml:space="preserve">.</w:t>
      </w:r>
    </w:p>
    <w:bookmarkEnd w:id="614"/>
    <w:bookmarkStart w:id="616"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15">
        <w:r>
          <w:rPr>
            <w:rStyle w:val="Hyperlink"/>
          </w:rPr>
          <w:t xml:space="preserve">10.1038/nbt.3780</w:t>
        </w:r>
      </w:hyperlink>
      <w:r>
        <w:t xml:space="preserve">.</w:t>
      </w:r>
    </w:p>
    <w:bookmarkEnd w:id="616"/>
    <w:bookmarkStart w:id="618" w:name="ref-XYoocEyx"/>
    <w:p>
      <w:pPr>
        <w:pStyle w:val="Bibliography"/>
      </w:pPr>
      <w:r>
        <w:t xml:space="preserve">9.</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7">
        <w:r>
          <w:rPr>
            <w:rStyle w:val="Hyperlink"/>
          </w:rPr>
          <w:t xml:space="preserve">10.1016/j.celrep.2021.108917</w:t>
        </w:r>
      </w:hyperlink>
      <w:r>
        <w:t xml:space="preserve">.</w:t>
      </w:r>
    </w:p>
    <w:bookmarkEnd w:id="618"/>
    <w:bookmarkStart w:id="620" w:name="ref-9mO4Op62"/>
    <w:p>
      <w:pPr>
        <w:pStyle w:val="Bibliography"/>
      </w:pPr>
      <w:r>
        <w:t xml:space="preserve">10.</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9">
        <w:r>
          <w:rPr>
            <w:rStyle w:val="Hyperlink"/>
          </w:rPr>
          <w:t xml:space="preserve">10.1158/1078-0432.ccr-22-0803</w:t>
        </w:r>
      </w:hyperlink>
      <w:r>
        <w:t xml:space="preserve">.</w:t>
      </w:r>
    </w:p>
    <w:bookmarkEnd w:id="620"/>
    <w:bookmarkStart w:id="622" w:name="ref-kIFuKyuK"/>
    <w:p>
      <w:pPr>
        <w:pStyle w:val="Bibliography"/>
      </w:pPr>
      <w:r>
        <w:t xml:space="preserve">11.</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21">
        <w:r>
          <w:rPr>
            <w:rStyle w:val="Hyperlink"/>
          </w:rPr>
          <w:t xml:space="preserve">10.1136/jitc-2021-004450</w:t>
        </w:r>
      </w:hyperlink>
      <w:r>
        <w:t xml:space="preserve">.</w:t>
      </w:r>
    </w:p>
    <w:bookmarkEnd w:id="622"/>
    <w:bookmarkStart w:id="624" w:name="ref-lNLcNX6n"/>
    <w:p>
      <w:pPr>
        <w:pStyle w:val="Bibliography"/>
      </w:pPr>
      <w:r>
        <w:t xml:space="preserve">12.</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23">
        <w:r>
          <w:rPr>
            <w:rStyle w:val="Hyperlink"/>
          </w:rPr>
          <w:t xml:space="preserve">10.1093/neuonc/noac278</w:t>
        </w:r>
      </w:hyperlink>
      <w:r>
        <w:t xml:space="preserve">.</w:t>
      </w:r>
    </w:p>
    <w:bookmarkEnd w:id="624"/>
    <w:bookmarkStart w:id="626" w:name="ref-DwCzMoBJ"/>
    <w:p>
      <w:pPr>
        <w:pStyle w:val="Bibliography"/>
      </w:pPr>
      <w:r>
        <w:t xml:space="preserve">13.</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5">
        <w:r>
          <w:rPr>
            <w:rStyle w:val="Hyperlink"/>
          </w:rPr>
          <w:t xml:space="preserve">10.1093/neuonc/noz192</w:t>
        </w:r>
      </w:hyperlink>
      <w:r>
        <w:t xml:space="preserve">.</w:t>
      </w:r>
    </w:p>
    <w:bookmarkEnd w:id="626"/>
    <w:bookmarkStart w:id="628" w:name="ref-BLNV1DbL"/>
    <w:p>
      <w:pPr>
        <w:pStyle w:val="Bibliography"/>
      </w:pPr>
      <w:r>
        <w:t xml:space="preserve">14.</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7">
        <w:r>
          <w:rPr>
            <w:rStyle w:val="Hyperlink"/>
          </w:rPr>
          <w:t xml:space="preserve">10.1002/ijc.32258</w:t>
        </w:r>
      </w:hyperlink>
      <w:r>
        <w:t xml:space="preserve">.</w:t>
      </w:r>
    </w:p>
    <w:bookmarkEnd w:id="628"/>
    <w:bookmarkStart w:id="630" w:name="ref-YuJbg3zO"/>
    <w:p>
      <w:pPr>
        <w:pStyle w:val="Bibliography"/>
      </w:pPr>
      <w:r>
        <w:t xml:space="preserve">15.</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16.</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17.</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18.</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7sgrMadR"/>
    <w:p>
      <w:pPr>
        <w:pStyle w:val="Bibliography"/>
      </w:pPr>
      <w:r>
        <w:t xml:space="preserve">19.</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37">
        <w:r>
          <w:rPr>
            <w:rStyle w:val="Hyperlink"/>
          </w:rPr>
          <w:t xml:space="preserve">10.1007/s00401-016-1545-1</w:t>
        </w:r>
      </w:hyperlink>
      <w:r>
        <w:t xml:space="preserve">.</w:t>
      </w:r>
    </w:p>
    <w:bookmarkEnd w:id="638"/>
    <w:bookmarkStart w:id="640" w:name="ref-ULPByXgG"/>
    <w:p>
      <w:pPr>
        <w:pStyle w:val="Bibliography"/>
      </w:pPr>
      <w:r>
        <w:t xml:space="preserve">20.</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9">
        <w:r>
          <w:rPr>
            <w:rStyle w:val="Hyperlink"/>
          </w:rPr>
          <w:t xml:space="preserve">10.1016/j.ccell.2020.03.011</w:t>
        </w:r>
      </w:hyperlink>
      <w:r>
        <w:t xml:space="preserve">.</w:t>
      </w:r>
    </w:p>
    <w:bookmarkEnd w:id="640"/>
    <w:bookmarkStart w:id="642" w:name="ref-12DKhuCiy"/>
    <w:p>
      <w:pPr>
        <w:pStyle w:val="Bibliography"/>
      </w:pPr>
      <w:r>
        <w:t xml:space="preserve">21.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41">
        <w:r>
          <w:rPr>
            <w:rStyle w:val="Hyperlink"/>
          </w:rPr>
          <w:t xml:space="preserve">10.1371/journal.pcbi.1008263</w:t>
        </w:r>
      </w:hyperlink>
      <w:r>
        <w:t xml:space="preserve">.</w:t>
      </w:r>
    </w:p>
    <w:bookmarkEnd w:id="642"/>
    <w:bookmarkStart w:id="644" w:name="ref-RmzXK4Cw"/>
    <w:p>
      <w:pPr>
        <w:pStyle w:val="Bibliography"/>
      </w:pPr>
      <w:r>
        <w:t xml:space="preserve">22.</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3">
        <w:r>
          <w:rPr>
            <w:rStyle w:val="Hyperlink"/>
          </w:rPr>
          <w:t xml:space="preserve">10.1186/s13029-016-0053-y</w:t>
        </w:r>
      </w:hyperlink>
      <w:r>
        <w:t xml:space="preserve">.</w:t>
      </w:r>
    </w:p>
    <w:bookmarkEnd w:id="644"/>
    <w:bookmarkStart w:id="646" w:name="ref-OgCAsGmn"/>
    <w:p>
      <w:pPr>
        <w:pStyle w:val="Bibliography"/>
      </w:pPr>
      <w:r>
        <w:t xml:space="preserve">23.</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45">
        <w:r>
          <w:rPr>
            <w:rStyle w:val="Hyperlink"/>
          </w:rPr>
          <w:t xml:space="preserve">10.1016/j.cell.2017.09.048</w:t>
        </w:r>
      </w:hyperlink>
      <w:r>
        <w:t xml:space="preserve">.</w:t>
      </w:r>
    </w:p>
    <w:bookmarkEnd w:id="646"/>
    <w:bookmarkStart w:id="648" w:name="ref-IamVuiNU"/>
    <w:p>
      <w:pPr>
        <w:pStyle w:val="Bibliography"/>
      </w:pPr>
      <w:r>
        <w:t xml:space="preserve">24.</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7">
        <w:r>
          <w:rPr>
            <w:rStyle w:val="Hyperlink"/>
          </w:rPr>
          <w:t xml:space="preserve">10.1186/s40478-020-00902-z</w:t>
        </w:r>
      </w:hyperlink>
      <w:r>
        <w:t xml:space="preserve">.</w:t>
      </w:r>
    </w:p>
    <w:bookmarkEnd w:id="648"/>
    <w:bookmarkStart w:id="650" w:name="ref-1Geb70JK9"/>
    <w:p>
      <w:pPr>
        <w:pStyle w:val="Bibliography"/>
      </w:pPr>
      <w:r>
        <w:t xml:space="preserve">25.</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9">
        <w:r>
          <w:rPr>
            <w:rStyle w:val="Hyperlink"/>
          </w:rPr>
          <w:t xml:space="preserve">10.1007/s00401-020-02182-2</w:t>
        </w:r>
      </w:hyperlink>
      <w:r>
        <w:t xml:space="preserve">.</w:t>
      </w:r>
    </w:p>
    <w:bookmarkEnd w:id="650"/>
    <w:bookmarkStart w:id="652" w:name="ref-1EzqPr2Ef"/>
    <w:p>
      <w:pPr>
        <w:pStyle w:val="Bibliography"/>
      </w:pPr>
      <w:r>
        <w:t xml:space="preserve">26.</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51">
        <w:r>
          <w:rPr>
            <w:rStyle w:val="Hyperlink"/>
          </w:rPr>
          <w:t xml:space="preserve">10.1093/neuonc/noab178</w:t>
        </w:r>
      </w:hyperlink>
      <w:r>
        <w:t xml:space="preserve">.</w:t>
      </w:r>
    </w:p>
    <w:bookmarkEnd w:id="652"/>
    <w:bookmarkStart w:id="654" w:name="ref-j11VxJIm"/>
    <w:p>
      <w:pPr>
        <w:pStyle w:val="Bibliography"/>
      </w:pPr>
      <w:r>
        <w:t xml:space="preserve">27.</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53">
        <w:r>
          <w:rPr>
            <w:rStyle w:val="Hyperlink"/>
          </w:rPr>
          <w:t xml:space="preserve">10.1186/s40478-020-00984-9</w:t>
        </w:r>
      </w:hyperlink>
      <w:r>
        <w:t xml:space="preserve">.</w:t>
      </w:r>
    </w:p>
    <w:bookmarkEnd w:id="654"/>
    <w:bookmarkStart w:id="656" w:name="ref-UuzX8B9C"/>
    <w:p>
      <w:pPr>
        <w:pStyle w:val="Bibliography"/>
      </w:pPr>
      <w:r>
        <w:t xml:space="preserve">28.</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5">
        <w:r>
          <w:rPr>
            <w:rStyle w:val="Hyperlink"/>
          </w:rPr>
          <w:t xml:space="preserve">10.1038/nature22973</w:t>
        </w:r>
      </w:hyperlink>
      <w:r>
        <w:t xml:space="preserve">.</w:t>
      </w:r>
    </w:p>
    <w:bookmarkEnd w:id="656"/>
    <w:bookmarkStart w:id="658" w:name="ref-UWkO4UwG"/>
    <w:p>
      <w:pPr>
        <w:pStyle w:val="Bibliography"/>
      </w:pPr>
      <w:r>
        <w:t xml:space="preserve">29.</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7">
        <w:r>
          <w:rPr>
            <w:rStyle w:val="Hyperlink"/>
          </w:rPr>
          <w:t xml:space="preserve">10.1080/14728222.2018.1487953</w:t>
        </w:r>
      </w:hyperlink>
      <w:r>
        <w:t xml:space="preserve">.</w:t>
      </w:r>
    </w:p>
    <w:bookmarkEnd w:id="658"/>
    <w:bookmarkStart w:id="660"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9">
        <w:r>
          <w:rPr>
            <w:rStyle w:val="Hyperlink"/>
          </w:rPr>
          <w:t xml:space="preserve">10.1016/j.ccell.2017.08.017</w:t>
        </w:r>
      </w:hyperlink>
      <w:r>
        <w:t xml:space="preserve">.</w:t>
      </w:r>
    </w:p>
    <w:bookmarkEnd w:id="660"/>
    <w:bookmarkStart w:id="662"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61">
        <w:r>
          <w:rPr>
            <w:rStyle w:val="Hyperlink"/>
          </w:rPr>
          <w:t xml:space="preserve">10.1186/s40478-020-00905-w</w:t>
        </w:r>
      </w:hyperlink>
      <w:r>
        <w:t xml:space="preserve">.</w:t>
      </w:r>
    </w:p>
    <w:bookmarkEnd w:id="662"/>
    <w:bookmarkStart w:id="664" w:name="ref-DGVkAk1W"/>
    <w:p>
      <w:pPr>
        <w:pStyle w:val="Bibliography"/>
      </w:pPr>
      <w:r>
        <w:t xml:space="preserve">32.</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663">
        <w:r>
          <w:rPr>
            <w:rStyle w:val="Hyperlink"/>
          </w:rPr>
          <w:t xml:space="preserve">10.1038/nature13109</w:t>
        </w:r>
      </w:hyperlink>
      <w:r>
        <w:t xml:space="preserve">.</w:t>
      </w:r>
    </w:p>
    <w:bookmarkEnd w:id="664"/>
    <w:bookmarkStart w:id="666" w:name="ref-eDtbAO3v"/>
    <w:p>
      <w:pPr>
        <w:pStyle w:val="Bibliography"/>
      </w:pPr>
      <w:r>
        <w:t xml:space="preserve">33.</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65">
        <w:r>
          <w:rPr>
            <w:rStyle w:val="Hyperlink"/>
          </w:rPr>
          <w:t xml:space="preserve">10.1093/jnen/nlz101</w:t>
        </w:r>
      </w:hyperlink>
      <w:r>
        <w:t xml:space="preserve">.</w:t>
      </w:r>
    </w:p>
    <w:bookmarkEnd w:id="666"/>
    <w:bookmarkStart w:id="668" w:name="ref-MsKFoF50"/>
    <w:p>
      <w:pPr>
        <w:pStyle w:val="Bibliography"/>
      </w:pPr>
      <w:r>
        <w:t xml:space="preserve">34.</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7">
        <w:r>
          <w:rPr>
            <w:rStyle w:val="Hyperlink"/>
          </w:rPr>
          <w:t xml:space="preserve">10.1093/neuonc/noaa251</w:t>
        </w:r>
      </w:hyperlink>
      <w:r>
        <w:t xml:space="preserve">.</w:t>
      </w:r>
    </w:p>
    <w:bookmarkEnd w:id="668"/>
    <w:bookmarkStart w:id="670" w:name="ref-zrYR4Swt"/>
    <w:p>
      <w:pPr>
        <w:pStyle w:val="Bibliography"/>
      </w:pPr>
      <w:r>
        <w:t xml:space="preserve">35.</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9">
        <w:r>
          <w:rPr>
            <w:rStyle w:val="Hyperlink"/>
          </w:rPr>
          <w:t xml:space="preserve">10.1038/ng.2938</w:t>
        </w:r>
      </w:hyperlink>
      <w:r>
        <w:t xml:space="preserve">.</w:t>
      </w:r>
    </w:p>
    <w:bookmarkEnd w:id="670"/>
    <w:bookmarkStart w:id="672" w:name="ref-ynFGewrs"/>
    <w:p>
      <w:pPr>
        <w:pStyle w:val="Bibliography"/>
      </w:pPr>
      <w:r>
        <w:t xml:space="preserve">36.</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71">
        <w:r>
          <w:rPr>
            <w:rStyle w:val="Hyperlink"/>
          </w:rPr>
          <w:t xml:space="preserve">10.1038/nrc3410</w:t>
        </w:r>
      </w:hyperlink>
      <w:r>
        <w:t xml:space="preserve">.</w:t>
      </w:r>
    </w:p>
    <w:bookmarkEnd w:id="672"/>
    <w:bookmarkStart w:id="674" w:name="ref-ZINVcBaH"/>
    <w:p>
      <w:pPr>
        <w:pStyle w:val="Bibliography"/>
      </w:pPr>
      <w:r>
        <w:t xml:space="preserve">37.</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73">
        <w:r>
          <w:rPr>
            <w:rStyle w:val="Hyperlink"/>
          </w:rPr>
          <w:t xml:space="preserve">10.1200/jco.2010.31.1670</w:t>
        </w:r>
      </w:hyperlink>
      <w:r>
        <w:t xml:space="preserve">.</w:t>
      </w:r>
    </w:p>
    <w:bookmarkEnd w:id="674"/>
    <w:bookmarkStart w:id="676" w:name="ref-5k4QKyTN"/>
    <w:p>
      <w:pPr>
        <w:pStyle w:val="Bibliography"/>
      </w:pPr>
      <w:r>
        <w:t xml:space="preserve">38.</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75">
        <w:r>
          <w:rPr>
            <w:rStyle w:val="Hyperlink"/>
          </w:rPr>
          <w:t xml:space="preserve">10.1186/s40478-020-01027-z</w:t>
        </w:r>
      </w:hyperlink>
      <w:r>
        <w:t xml:space="preserve">.</w:t>
      </w:r>
    </w:p>
    <w:bookmarkEnd w:id="676"/>
    <w:bookmarkStart w:id="677" w:name="ref-1CpnMVmIN"/>
    <w:p>
      <w:pPr>
        <w:pStyle w:val="Bibliography"/>
      </w:pPr>
      <w:r>
        <w:t xml:space="preserve">39.</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9">
        <w:r>
          <w:rPr>
            <w:rStyle w:val="Hyperlink"/>
          </w:rPr>
          <w:t xml:space="preserve">10.1038/ng.2938</w:t>
        </w:r>
      </w:hyperlink>
      <w:r>
        <w:t xml:space="preserve">.</w:t>
      </w:r>
    </w:p>
    <w:bookmarkEnd w:id="677"/>
    <w:bookmarkStart w:id="679" w:name="ref-Cc8jt6lX"/>
    <w:p>
      <w:pPr>
        <w:pStyle w:val="Bibliography"/>
      </w:pPr>
      <w:r>
        <w:t xml:space="preserve">40.</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8">
        <w:r>
          <w:rPr>
            <w:rStyle w:val="Hyperlink"/>
          </w:rPr>
          <w:t xml:space="preserve">10.1038/s43018-020-0027-5</w:t>
        </w:r>
      </w:hyperlink>
      <w:r>
        <w:t xml:space="preserve">.</w:t>
      </w:r>
    </w:p>
    <w:bookmarkEnd w:id="679"/>
    <w:bookmarkStart w:id="681" w:name="ref-OaMJfIBC"/>
    <w:p>
      <w:pPr>
        <w:pStyle w:val="Bibliography"/>
      </w:pPr>
      <w:r>
        <w:t xml:space="preserve">41.</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80">
        <w:r>
          <w:rPr>
            <w:rStyle w:val="Hyperlink"/>
          </w:rPr>
          <w:t xml:space="preserve">10.1053/j.gastro.2014.07.052</w:t>
        </w:r>
      </w:hyperlink>
      <w:r>
        <w:t xml:space="preserve">.</w:t>
      </w:r>
    </w:p>
    <w:bookmarkEnd w:id="681"/>
    <w:bookmarkStart w:id="683" w:name="ref-X6oQhIf8"/>
    <w:p>
      <w:pPr>
        <w:pStyle w:val="Bibliography"/>
      </w:pPr>
      <w:r>
        <w:t xml:space="preserve">42.</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2">
        <w:r>
          <w:rPr>
            <w:rStyle w:val="Hyperlink"/>
          </w:rPr>
          <w:t xml:space="preserve">10.1016/j.celrep.2018.03.076</w:t>
        </w:r>
      </w:hyperlink>
      <w:r>
        <w:t xml:space="preserve">.</w:t>
      </w:r>
    </w:p>
    <w:bookmarkEnd w:id="683"/>
    <w:bookmarkStart w:id="685" w:name="ref-14asizOhY"/>
    <w:p>
      <w:pPr>
        <w:pStyle w:val="Bibliography"/>
      </w:pPr>
      <w:r>
        <w:t xml:space="preserve">43.</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84">
        <w:r>
          <w:rPr>
            <w:rStyle w:val="Hyperlink"/>
          </w:rPr>
          <w:t xml:space="preserve">10.1038/ng0593-42</w:t>
        </w:r>
      </w:hyperlink>
      <w:r>
        <w:t xml:space="preserve">.</w:t>
      </w:r>
    </w:p>
    <w:bookmarkEnd w:id="685"/>
    <w:bookmarkStart w:id="687" w:name="ref-RnBZNbdx"/>
    <w:p>
      <w:pPr>
        <w:pStyle w:val="Bibliography"/>
      </w:pPr>
      <w:r>
        <w:t xml:space="preserve">44.</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6">
        <w:r>
          <w:rPr>
            <w:rStyle w:val="Hyperlink"/>
          </w:rPr>
          <w:t xml:space="preserve">10.1038/s41467-020-20474-9</w:t>
        </w:r>
      </w:hyperlink>
      <w:r>
        <w:t xml:space="preserve">.</w:t>
      </w:r>
    </w:p>
    <w:bookmarkEnd w:id="687"/>
    <w:bookmarkStart w:id="689" w:name="ref-15inmTb6T"/>
    <w:p>
      <w:pPr>
        <w:pStyle w:val="Bibliography"/>
      </w:pPr>
      <w:r>
        <w:t xml:space="preserve">45.</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8">
        <w:r>
          <w:rPr>
            <w:rStyle w:val="Hyperlink"/>
          </w:rPr>
          <w:t xml:space="preserve">10.1093/carcin/bgp268</w:t>
        </w:r>
      </w:hyperlink>
      <w:r>
        <w:t xml:space="preserve">.</w:t>
      </w:r>
    </w:p>
    <w:bookmarkEnd w:id="689"/>
    <w:bookmarkStart w:id="691" w:name="ref-TJj4hOO"/>
    <w:p>
      <w:pPr>
        <w:pStyle w:val="Bibliography"/>
      </w:pPr>
      <w:r>
        <w:t xml:space="preserve">46.</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90">
        <w:r>
          <w:rPr>
            <w:rStyle w:val="Hyperlink"/>
          </w:rPr>
          <w:t xml:space="preserve">10.1007/s13277-016-5045-7</w:t>
        </w:r>
      </w:hyperlink>
      <w:r>
        <w:t xml:space="preserve">.</w:t>
      </w:r>
    </w:p>
    <w:bookmarkEnd w:id="691"/>
    <w:bookmarkStart w:id="693" w:name="ref-wXW7qGqv"/>
    <w:p>
      <w:pPr>
        <w:pStyle w:val="Bibliography"/>
      </w:pPr>
      <w:r>
        <w:t xml:space="preserve">47.</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92">
        <w:r>
          <w:rPr>
            <w:rStyle w:val="Hyperlink"/>
          </w:rPr>
          <w:t xml:space="preserve">10.1038/labinvest.3700710</w:t>
        </w:r>
      </w:hyperlink>
      <w:r>
        <w:t xml:space="preserve">.</w:t>
      </w:r>
    </w:p>
    <w:bookmarkEnd w:id="693"/>
    <w:bookmarkStart w:id="695" w:name="ref-dhzTU0Xu"/>
    <w:p>
      <w:pPr>
        <w:pStyle w:val="Bibliography"/>
      </w:pPr>
      <w:r>
        <w:t xml:space="preserve">48.</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4">
        <w:r>
          <w:rPr>
            <w:rStyle w:val="Hyperlink"/>
          </w:rPr>
          <w:t xml:space="preserve">10.1007/s12032-016-0736-x</w:t>
        </w:r>
      </w:hyperlink>
      <w:r>
        <w:t xml:space="preserve">.</w:t>
      </w:r>
    </w:p>
    <w:bookmarkEnd w:id="695"/>
    <w:bookmarkStart w:id="697" w:name="ref-5I97mcf1"/>
    <w:p>
      <w:pPr>
        <w:pStyle w:val="Bibliography"/>
      </w:pPr>
      <w:r>
        <w:t xml:space="preserve">49.</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6">
        <w:r>
          <w:rPr>
            <w:rStyle w:val="Hyperlink"/>
          </w:rPr>
          <w:t xml:space="preserve">10.1111/j.1750-3639.2010.00372.x</w:t>
        </w:r>
      </w:hyperlink>
      <w:r>
        <w:t xml:space="preserve">.</w:t>
      </w:r>
    </w:p>
    <w:bookmarkEnd w:id="697"/>
    <w:bookmarkStart w:id="699" w:name="ref-o94Ar8F9"/>
    <w:p>
      <w:pPr>
        <w:pStyle w:val="Bibliography"/>
      </w:pPr>
      <w:r>
        <w:t xml:space="preserve">50.</w:t>
      </w:r>
      <w:r>
        <w:t xml:space="preserve"> </w:t>
      </w:r>
      <w:r>
        <w:t xml:space="preserve">	</w:t>
      </w:r>
      <w:r>
        <w:t xml:space="preserve">Ulaner, G.A., Hu, J.F., Vu, T.H., Giudice, L.C., and Hoffman, A.R. (1998).</w:t>
      </w:r>
      <w:r>
        <w:t xml:space="preserve"> </w:t>
      </w:r>
      <w:hyperlink r:id="rId698">
        <w:r>
          <w:rPr>
            <w:rStyle w:val="Hyperlink"/>
          </w:rPr>
          <w:t xml:space="preserve">Telomerase activity in human development is regulated by human telomerase reverse transcriptase (hTERT) transcription and by alternate splicing of hTERT transcripts</w:t>
        </w:r>
      </w:hyperlink>
      <w:r>
        <w:t xml:space="preserve">. Cancer Research</w:t>
      </w:r>
      <w:r>
        <w:t xml:space="preserve"> </w:t>
      </w:r>
      <w:r>
        <w:rPr>
          <w:iCs/>
          <w:i/>
        </w:rPr>
        <w:t xml:space="preserve">58</w:t>
      </w:r>
      <w:r>
        <w:t xml:space="preserve">, 4168–4172.</w:t>
      </w:r>
    </w:p>
    <w:bookmarkEnd w:id="699"/>
    <w:bookmarkStart w:id="701" w:name="ref-td36JJNb"/>
    <w:p>
      <w:pPr>
        <w:pStyle w:val="Bibliography"/>
      </w:pPr>
      <w:r>
        <w:t xml:space="preserve">51.</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700">
        <w:r>
          <w:rPr>
            <w:rStyle w:val="Hyperlink"/>
          </w:rPr>
          <w:t xml:space="preserve">10.1038/s41588-019-0525-5</w:t>
        </w:r>
      </w:hyperlink>
      <w:r>
        <w:t xml:space="preserve">.</w:t>
      </w:r>
    </w:p>
    <w:bookmarkEnd w:id="701"/>
    <w:bookmarkStart w:id="703" w:name="ref-1DeOIIYxr"/>
    <w:p>
      <w:pPr>
        <w:pStyle w:val="Bibliography"/>
      </w:pPr>
      <w:r>
        <w:t xml:space="preserve">52.</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702">
        <w:r>
          <w:rPr>
            <w:rStyle w:val="Hyperlink"/>
          </w:rPr>
          <w:t xml:space="preserve">10.1136/jmedgenet-2020-107627</w:t>
        </w:r>
      </w:hyperlink>
      <w:r>
        <w:t xml:space="preserve">.</w:t>
      </w:r>
    </w:p>
    <w:bookmarkEnd w:id="703"/>
    <w:bookmarkStart w:id="705" w:name="ref-1CbmKZRjS"/>
    <w:p>
      <w:pPr>
        <w:pStyle w:val="Bibliography"/>
      </w:pPr>
      <w:r>
        <w:t xml:space="preserve">53.</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704">
        <w:r>
          <w:rPr>
            <w:rStyle w:val="Hyperlink"/>
          </w:rPr>
          <w:t xml:space="preserve">10.1007/s11060-021-03890-9</w:t>
        </w:r>
      </w:hyperlink>
      <w:r>
        <w:t xml:space="preserve">.</w:t>
      </w:r>
    </w:p>
    <w:bookmarkEnd w:id="705"/>
    <w:bookmarkStart w:id="707" w:name="ref-MeiYPRi0"/>
    <w:p>
      <w:pPr>
        <w:pStyle w:val="Bibliography"/>
      </w:pPr>
      <w:r>
        <w:t xml:space="preserve">54.</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6">
        <w:r>
          <w:rPr>
            <w:rStyle w:val="Hyperlink"/>
          </w:rPr>
          <w:t xml:space="preserve">10.1126/science.1232245</w:t>
        </w:r>
      </w:hyperlink>
      <w:r>
        <w:t xml:space="preserve">.</w:t>
      </w:r>
    </w:p>
    <w:bookmarkEnd w:id="707"/>
    <w:bookmarkStart w:id="709" w:name="ref-mzBdyDm0"/>
    <w:p>
      <w:pPr>
        <w:pStyle w:val="Bibliography"/>
      </w:pPr>
      <w:r>
        <w:t xml:space="preserve">55.</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8">
        <w:r>
          <w:rPr>
            <w:rStyle w:val="Hyperlink"/>
          </w:rPr>
          <w:t xml:space="preserve">10.3390/genes8040107</w:t>
        </w:r>
      </w:hyperlink>
      <w:r>
        <w:t xml:space="preserve">.</w:t>
      </w:r>
    </w:p>
    <w:bookmarkEnd w:id="709"/>
    <w:bookmarkStart w:id="711" w:name="ref-887hkpnS"/>
    <w:p>
      <w:pPr>
        <w:pStyle w:val="Bibliography"/>
      </w:pPr>
      <w:r>
        <w:t xml:space="preserve">56.</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10">
        <w:r>
          <w:rPr>
            <w:rStyle w:val="Hyperlink"/>
          </w:rPr>
          <w:t xml:space="preserve">10.1093/noajnl/vdaa023</w:t>
        </w:r>
      </w:hyperlink>
      <w:r>
        <w:t xml:space="preserve">.</w:t>
      </w:r>
    </w:p>
    <w:bookmarkEnd w:id="711"/>
    <w:bookmarkStart w:id="713" w:name="ref-meH98mKZ"/>
    <w:p>
      <w:pPr>
        <w:pStyle w:val="Bibliography"/>
      </w:pPr>
      <w:r>
        <w:t xml:space="preserve">57.</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12">
        <w:r>
          <w:rPr>
            <w:rStyle w:val="Hyperlink"/>
          </w:rPr>
          <w:t xml:space="preserve">10.1016/j.cell.2020.10.044</w:t>
        </w:r>
      </w:hyperlink>
      <w:r>
        <w:t xml:space="preserve">.</w:t>
      </w:r>
    </w:p>
    <w:bookmarkEnd w:id="713"/>
    <w:bookmarkStart w:id="715" w:name="ref-1B1SO39W1"/>
    <w:p>
      <w:pPr>
        <w:pStyle w:val="Bibliography"/>
      </w:pPr>
      <w:r>
        <w:t xml:space="preserve">58.</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14">
        <w:r>
          <w:rPr>
            <w:rStyle w:val="Hyperlink"/>
          </w:rPr>
          <w:t xml:space="preserve">10.1186/s40478-018-0553-x</w:t>
        </w:r>
      </w:hyperlink>
      <w:r>
        <w:t xml:space="preserve">.</w:t>
      </w:r>
    </w:p>
    <w:bookmarkEnd w:id="715"/>
    <w:bookmarkStart w:id="717" w:name="ref-RzxfvDRe"/>
    <w:p>
      <w:pPr>
        <w:pStyle w:val="Bibliography"/>
      </w:pPr>
      <w:r>
        <w:t xml:space="preserve">59.</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6">
        <w:r>
          <w:rPr>
            <w:rStyle w:val="Hyperlink"/>
          </w:rPr>
          <w:t xml:space="preserve">10.1093/brain/awab155</w:t>
        </w:r>
      </w:hyperlink>
      <w:r>
        <w:t xml:space="preserve">.</w:t>
      </w:r>
    </w:p>
    <w:bookmarkEnd w:id="717"/>
    <w:bookmarkStart w:id="719" w:name="ref-IQLWvQPD"/>
    <w:p>
      <w:pPr>
        <w:pStyle w:val="Bibliography"/>
      </w:pPr>
      <w:r>
        <w:t xml:space="preserve">60.</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8">
        <w:r>
          <w:rPr>
            <w:rStyle w:val="Hyperlink"/>
          </w:rPr>
          <w:t xml:space="preserve">10.18632/oncotarget.24951</w:t>
        </w:r>
      </w:hyperlink>
      <w:r>
        <w:t xml:space="preserve">.</w:t>
      </w:r>
    </w:p>
    <w:bookmarkEnd w:id="719"/>
    <w:bookmarkStart w:id="721" w:name="ref-TNNRIa7y"/>
    <w:p>
      <w:pPr>
        <w:pStyle w:val="Bibliography"/>
      </w:pPr>
      <w:r>
        <w:t xml:space="preserve">61.</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20">
        <w:r>
          <w:rPr>
            <w:rStyle w:val="Hyperlink"/>
          </w:rPr>
          <w:t xml:space="preserve">10.1080/2162402x.2018.1462430</w:t>
        </w:r>
      </w:hyperlink>
      <w:r>
        <w:t xml:space="preserve">.</w:t>
      </w:r>
    </w:p>
    <w:bookmarkEnd w:id="721"/>
    <w:bookmarkStart w:id="723" w:name="ref-ic0BrsYM"/>
    <w:p>
      <w:pPr>
        <w:pStyle w:val="Bibliography"/>
      </w:pPr>
      <w:r>
        <w:t xml:space="preserve">62.</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22">
        <w:r>
          <w:rPr>
            <w:rStyle w:val="Hyperlink"/>
          </w:rPr>
          <w:t xml:space="preserve">10.1136/jitc-2021-004012</w:t>
        </w:r>
      </w:hyperlink>
      <w:r>
        <w:t xml:space="preserve">.</w:t>
      </w:r>
    </w:p>
    <w:bookmarkEnd w:id="723"/>
    <w:bookmarkStart w:id="725" w:name="ref-MAFXjHGX"/>
    <w:p>
      <w:pPr>
        <w:pStyle w:val="Bibliography"/>
      </w:pPr>
      <w:r>
        <w:t xml:space="preserve">63.</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24">
        <w:r>
          <w:rPr>
            <w:rStyle w:val="Hyperlink"/>
          </w:rPr>
          <w:t xml:space="preserve">10.4236/jct.2013.48164</w:t>
        </w:r>
      </w:hyperlink>
      <w:r>
        <w:t xml:space="preserve">.</w:t>
      </w:r>
    </w:p>
    <w:bookmarkEnd w:id="725"/>
    <w:bookmarkStart w:id="727" w:name="ref-sOb4Wh4q"/>
    <w:p>
      <w:pPr>
        <w:pStyle w:val="Bibliography"/>
      </w:pPr>
      <w:r>
        <w:t xml:space="preserve">64.</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6">
        <w:r>
          <w:rPr>
            <w:rStyle w:val="Hyperlink"/>
          </w:rPr>
          <w:t xml:space="preserve">10.18632/oncotarget.22783</w:t>
        </w:r>
      </w:hyperlink>
      <w:r>
        <w:t xml:space="preserve">.</w:t>
      </w:r>
    </w:p>
    <w:bookmarkEnd w:id="727"/>
    <w:bookmarkStart w:id="729" w:name="ref-11x4p1w23"/>
    <w:p>
      <w:pPr>
        <w:pStyle w:val="Bibliography"/>
      </w:pPr>
      <w:r>
        <w:t xml:space="preserve">65.</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8">
        <w:r>
          <w:rPr>
            <w:rStyle w:val="Hyperlink"/>
          </w:rPr>
          <w:t xml:space="preserve">10.1038/nature13480</w:t>
        </w:r>
      </w:hyperlink>
      <w:r>
        <w:t xml:space="preserve">.</w:t>
      </w:r>
    </w:p>
    <w:bookmarkEnd w:id="729"/>
    <w:bookmarkStart w:id="731" w:name="ref-nCoKt2Vg"/>
    <w:p>
      <w:pPr>
        <w:pStyle w:val="Bibliography"/>
      </w:pPr>
      <w:r>
        <w:t xml:space="preserve">66.</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30">
        <w:r>
          <w:rPr>
            <w:rStyle w:val="Hyperlink"/>
          </w:rPr>
          <w:t xml:space="preserve">10.3171/2015.2.peds14656</w:t>
        </w:r>
      </w:hyperlink>
      <w:r>
        <w:t xml:space="preserve">.</w:t>
      </w:r>
    </w:p>
    <w:bookmarkEnd w:id="731"/>
    <w:bookmarkStart w:id="733" w:name="ref-rfGUdNhB"/>
    <w:p>
      <w:pPr>
        <w:pStyle w:val="Bibliography"/>
      </w:pPr>
      <w:r>
        <w:t xml:space="preserve">67.</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32">
        <w:r>
          <w:rPr>
            <w:rStyle w:val="Hyperlink"/>
          </w:rPr>
          <w:t xml:space="preserve">10.5348/ijcri-2013-12-419-cr-13</w:t>
        </w:r>
      </w:hyperlink>
      <w:r>
        <w:t xml:space="preserve">.</w:t>
      </w:r>
    </w:p>
    <w:bookmarkEnd w:id="733"/>
    <w:bookmarkStart w:id="735" w:name="ref-i9VLAGYQ"/>
    <w:p>
      <w:pPr>
        <w:pStyle w:val="Bibliography"/>
      </w:pPr>
      <w:r>
        <w:t xml:space="preserve">68.</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34">
        <w:r>
          <w:rPr>
            <w:rStyle w:val="Hyperlink"/>
          </w:rPr>
          <w:t xml:space="preserve">10.1093/neuonc/noy035</w:t>
        </w:r>
      </w:hyperlink>
      <w:r>
        <w:t xml:space="preserve">.</w:t>
      </w:r>
    </w:p>
    <w:bookmarkEnd w:id="735"/>
    <w:bookmarkStart w:id="737"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6">
        <w:r>
          <w:rPr>
            <w:rStyle w:val="Hyperlink"/>
          </w:rPr>
          <w:t xml:space="preserve">10.1007/s00401-018-1830-2</w:t>
        </w:r>
      </w:hyperlink>
      <w:r>
        <w:t xml:space="preserve">.</w:t>
      </w:r>
    </w:p>
    <w:bookmarkEnd w:id="737"/>
    <w:bookmarkStart w:id="739"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8">
        <w:r>
          <w:rPr>
            <w:rStyle w:val="Hyperlink"/>
          </w:rPr>
          <w:t xml:space="preserve">10.3389/fonc.2019.00791</w:t>
        </w:r>
      </w:hyperlink>
      <w:r>
        <w:t xml:space="preserve">.</w:t>
      </w:r>
    </w:p>
    <w:bookmarkEnd w:id="739"/>
    <w:bookmarkStart w:id="741"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40">
        <w:r>
          <w:rPr>
            <w:rStyle w:val="Hyperlink"/>
          </w:rPr>
          <w:t xml:space="preserve">10.1186/s12859-020-03922-7</w:t>
        </w:r>
      </w:hyperlink>
      <w:r>
        <w:t xml:space="preserve">.</w:t>
      </w:r>
    </w:p>
    <w:bookmarkEnd w:id="741"/>
    <w:bookmarkStart w:id="743" w:name="ref-eQQpBw1T"/>
    <w:p>
      <w:pPr>
        <w:pStyle w:val="Bibliography"/>
      </w:pPr>
      <w:r>
        <w:t xml:space="preserve">72.</w:t>
      </w:r>
      <w:r>
        <w:t xml:space="preserve"> </w:t>
      </w:r>
      <w:r>
        <w:t xml:space="preserve">	</w:t>
      </w:r>
      <w:r>
        <w:t xml:space="preserve">University of California, San Francisco (2023).</w:t>
      </w:r>
      <w:r>
        <w:t xml:space="preserve"> </w:t>
      </w:r>
      <w:hyperlink r:id="rId742">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43"/>
    <w:bookmarkStart w:id="745" w:name="ref-8YqNPLmu"/>
    <w:p>
      <w:pPr>
        <w:pStyle w:val="Bibliography"/>
      </w:pPr>
      <w:r>
        <w:t xml:space="preserve">73.</w:t>
      </w:r>
      <w:r>
        <w:t xml:space="preserve"> </w:t>
      </w:r>
      <w:r>
        <w:t xml:space="preserve">	</w:t>
      </w:r>
      <w:r>
        <w:t xml:space="preserve">University of California, San Francisco (2023).</w:t>
      </w:r>
      <w:r>
        <w:t xml:space="preserve"> </w:t>
      </w:r>
      <w:hyperlink r:id="rId744">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45"/>
    <w:bookmarkStart w:id="747" w:name="ref-iFNFODUd"/>
    <w:p>
      <w:pPr>
        <w:pStyle w:val="Bibliography"/>
      </w:pPr>
      <w:r>
        <w:t xml:space="preserve">74.</w:t>
      </w:r>
      <w:r>
        <w:t xml:space="preserve"> </w:t>
      </w:r>
      <w:r>
        <w:t xml:space="preserve">	</w:t>
      </w:r>
      <w:r>
        <w:t xml:space="preserve">Nygaard, V., Rødland, E.A., and Hovig, E. (2015). Methods that remove batch effects while retaining group differences may lead to exaggerated confidence in downstream analyses. Biostatistics</w:t>
      </w:r>
      <w:r>
        <w:t xml:space="preserve"> </w:t>
      </w:r>
      <w:r>
        <w:rPr>
          <w:iCs/>
          <w:i/>
        </w:rPr>
        <w:t xml:space="preserve">17</w:t>
      </w:r>
      <w:r>
        <w:t xml:space="preserve">, 29–39.</w:t>
      </w:r>
      <w:r>
        <w:t xml:space="preserve"> </w:t>
      </w:r>
      <w:hyperlink r:id="rId746">
        <w:r>
          <w:rPr>
            <w:rStyle w:val="Hyperlink"/>
          </w:rPr>
          <w:t xml:space="preserve">10.1093/biostatistics/kxv027</w:t>
        </w:r>
      </w:hyperlink>
      <w:r>
        <w:t xml:space="preserve">.</w:t>
      </w:r>
    </w:p>
    <w:bookmarkEnd w:id="747"/>
    <w:bookmarkStart w:id="749" w:name="ref-142g5e11W"/>
    <w:p>
      <w:pPr>
        <w:pStyle w:val="Bibliography"/>
      </w:pPr>
      <w:r>
        <w:t xml:space="preserve">75.</w:t>
      </w:r>
      <w:r>
        <w:t xml:space="preserve"> </w:t>
      </w:r>
      <w:r>
        <w:t xml:space="preserve">	</w:t>
      </w:r>
      <w:r>
        <w:t xml:space="preserve">Goh, W.W.B., Wang, W., and Wong, L. (2017). Why Batch Effects Matter in Omics Data, and How to Avoid Them. Trends in Biotechnology</w:t>
      </w:r>
      <w:r>
        <w:t xml:space="preserve"> </w:t>
      </w:r>
      <w:r>
        <w:rPr>
          <w:iCs/>
          <w:i/>
        </w:rPr>
        <w:t xml:space="preserve">35</w:t>
      </w:r>
      <w:r>
        <w:t xml:space="preserve">, 498–507.</w:t>
      </w:r>
      <w:r>
        <w:t xml:space="preserve"> </w:t>
      </w:r>
      <w:hyperlink r:id="rId748">
        <w:r>
          <w:rPr>
            <w:rStyle w:val="Hyperlink"/>
          </w:rPr>
          <w:t xml:space="preserve">10.1016/j.tibtech.2017.02.012</w:t>
        </w:r>
      </w:hyperlink>
      <w:r>
        <w:t xml:space="preserve">.</w:t>
      </w:r>
    </w:p>
    <w:bookmarkEnd w:id="749"/>
    <w:bookmarkStart w:id="751" w:name="ref-THjIzNXb"/>
    <w:p>
      <w:pPr>
        <w:pStyle w:val="Bibliography"/>
      </w:pPr>
      <w:r>
        <w:t xml:space="preserve">76.</w:t>
      </w:r>
      <w:r>
        <w:t xml:space="preserve"> </w:t>
      </w:r>
      <w:r>
        <w:t xml:space="preserve">	</w:t>
      </w:r>
      <w:r>
        <w:t xml:space="preserve">Open Pediatric Brain Tumor Atlas, C.B.T.N., Pediatric Neuro Oncology Consortium (2022). Open Pediatric Brain Tumor Atlas.</w:t>
      </w:r>
      <w:r>
        <w:t xml:space="preserve"> </w:t>
      </w:r>
      <w:hyperlink r:id="rId750">
        <w:r>
          <w:rPr>
            <w:rStyle w:val="Hyperlink"/>
          </w:rPr>
          <w:t xml:space="preserve">10.24370/openpbta</w:t>
        </w:r>
      </w:hyperlink>
      <w:r>
        <w:t xml:space="preserve">.</w:t>
      </w:r>
    </w:p>
    <w:bookmarkEnd w:id="751"/>
    <w:bookmarkStart w:id="753" w:name="ref-1A02TSvfz"/>
    <w:p>
      <w:pPr>
        <w:pStyle w:val="Bibliography"/>
      </w:pPr>
      <w:r>
        <w:t xml:space="preserve">77.</w:t>
      </w:r>
      <w:r>
        <w:t xml:space="preserve"> </w:t>
      </w:r>
      <w:r>
        <w:t xml:space="preserve">	</w:t>
      </w:r>
      <w:r>
        <w:t xml:space="preserve">Shapiro, J.A., Gaonkar, K.S., Spielman, S.J., Savonen, C.L., Bethell, C.J., Jin, R., Rathi, K.S., Zhu, Y., Egolf, L.E., Farrow, B.K., et al. (2023). Data underlying OpenPBTA Manuscript Figures and Molecular Alterations.</w:t>
      </w:r>
      <w:r>
        <w:t xml:space="preserve"> </w:t>
      </w:r>
      <w:hyperlink r:id="rId752">
        <w:r>
          <w:rPr>
            <w:rStyle w:val="Hyperlink"/>
          </w:rPr>
          <w:t xml:space="preserve">10.5281/zenodo.7805408</w:t>
        </w:r>
      </w:hyperlink>
      <w:r>
        <w:t xml:space="preserve">.</w:t>
      </w:r>
    </w:p>
    <w:bookmarkEnd w:id="753"/>
    <w:bookmarkStart w:id="755" w:name="ref-A4FXW005"/>
    <w:p>
      <w:pPr>
        <w:pStyle w:val="Bibliography"/>
      </w:pPr>
      <w:r>
        <w:t xml:space="preserve">78.</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4">
        <w:r>
          <w:rPr>
            <w:rStyle w:val="Hyperlink"/>
          </w:rPr>
          <w:t xml:space="preserve">10.1093/nar/gkx193</w:t>
        </w:r>
      </w:hyperlink>
      <w:r>
        <w:t xml:space="preserve">.</w:t>
      </w:r>
    </w:p>
    <w:bookmarkEnd w:id="755"/>
    <w:bookmarkStart w:id="757" w:name="ref-Wql2Djro"/>
    <w:p>
      <w:pPr>
        <w:pStyle w:val="Bibliography"/>
      </w:pPr>
      <w:r>
        <w:t xml:space="preserve">79.</w:t>
      </w:r>
      <w:r>
        <w:t xml:space="preserve"> </w:t>
      </w:r>
      <w:r>
        <w:t xml:space="preserve">	</w:t>
      </w:r>
      <w:r>
        <w:t xml:space="preserve">Li, H. (2013). Aligning sequence reads, clone sequences and assembly contigs with BWA-MEM.</w:t>
      </w:r>
      <w:r>
        <w:t xml:space="preserve"> </w:t>
      </w:r>
      <w:hyperlink r:id="rId756">
        <w:r>
          <w:rPr>
            <w:rStyle w:val="Hyperlink"/>
          </w:rPr>
          <w:t xml:space="preserve">10.48550/arXiv.1303.3997</w:t>
        </w:r>
      </w:hyperlink>
      <w:r>
        <w:t xml:space="preserve">.</w:t>
      </w:r>
    </w:p>
    <w:bookmarkEnd w:id="757"/>
    <w:bookmarkStart w:id="759" w:name="ref-NCr4QkOg"/>
    <w:p>
      <w:pPr>
        <w:pStyle w:val="Bibliography"/>
      </w:pPr>
      <w:r>
        <w:t xml:space="preserve">80.</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58">
        <w:r>
          <w:rPr>
            <w:rStyle w:val="Hyperlink"/>
          </w:rPr>
          <w:t xml:space="preserve">10.1038/ng.806</w:t>
        </w:r>
      </w:hyperlink>
      <w:r>
        <w:t xml:space="preserve">.</w:t>
      </w:r>
    </w:p>
    <w:bookmarkEnd w:id="759"/>
    <w:bookmarkStart w:id="761" w:name="ref-IzUbOv92"/>
    <w:p>
      <w:pPr>
        <w:pStyle w:val="Bibliography"/>
      </w:pPr>
      <w:r>
        <w:t xml:space="preserve">81.</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60">
        <w:r>
          <w:rPr>
            <w:rStyle w:val="Hyperlink"/>
          </w:rPr>
          <w:t xml:space="preserve">10.1093/bioinformatics/btu314</w:t>
        </w:r>
      </w:hyperlink>
      <w:r>
        <w:t xml:space="preserve">.</w:t>
      </w:r>
    </w:p>
    <w:bookmarkEnd w:id="761"/>
    <w:bookmarkStart w:id="763" w:name="ref-PcJwlZj3"/>
    <w:p>
      <w:pPr>
        <w:pStyle w:val="Bibliography"/>
      </w:pPr>
      <w:r>
        <w:t xml:space="preserve">82.</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62">
        <w:r>
          <w:rPr>
            <w:rStyle w:val="Hyperlink"/>
          </w:rPr>
          <w:t xml:space="preserve">10.1093/bioinformatics/btv098</w:t>
        </w:r>
      </w:hyperlink>
      <w:r>
        <w:t xml:space="preserve">.</w:t>
      </w:r>
    </w:p>
    <w:bookmarkEnd w:id="763"/>
    <w:bookmarkStart w:id="765" w:name="ref-14nSa8zB9"/>
    <w:p>
      <w:pPr>
        <w:pStyle w:val="Bibliography"/>
      </w:pPr>
      <w:r>
        <w:t xml:space="preserve">83.</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64">
        <w:r>
          <w:rPr>
            <w:rStyle w:val="Hyperlink"/>
          </w:rPr>
          <w:t xml:space="preserve">10.1101/gr.107524.110</w:t>
        </w:r>
      </w:hyperlink>
      <w:r>
        <w:t xml:space="preserve">.</w:t>
      </w:r>
    </w:p>
    <w:bookmarkEnd w:id="765"/>
    <w:bookmarkStart w:id="767" w:name="ref-36OiSGiq"/>
    <w:p>
      <w:pPr>
        <w:pStyle w:val="Bibliography"/>
      </w:pPr>
      <w:r>
        <w:t xml:space="preserve">84.</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w:t>
      </w:r>
      <w:r>
        <w:t xml:space="preserve"> </w:t>
      </w:r>
      <w:hyperlink r:id="rId766">
        <w:r>
          <w:rPr>
            <w:rStyle w:val="Hyperlink"/>
          </w:rPr>
          <w:t xml:space="preserve">10.1101/201178</w:t>
        </w:r>
      </w:hyperlink>
      <w:r>
        <w:t xml:space="preserve">.</w:t>
      </w:r>
    </w:p>
    <w:bookmarkEnd w:id="767"/>
    <w:bookmarkStart w:id="769" w:name="ref-unXWCD9A"/>
    <w:p>
      <w:pPr>
        <w:pStyle w:val="Bibliography"/>
      </w:pPr>
      <w:r>
        <w:t xml:space="preserve">85.</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68">
        <w:r>
          <w:rPr>
            <w:rStyle w:val="Hyperlink"/>
          </w:rPr>
          <w:t xml:space="preserve">10.1093/bioinformatics/bts196</w:t>
        </w:r>
      </w:hyperlink>
      <w:r>
        <w:t xml:space="preserve">.</w:t>
      </w:r>
    </w:p>
    <w:bookmarkEnd w:id="769"/>
    <w:bookmarkStart w:id="771" w:name="ref-Fv382g9q"/>
    <w:p>
      <w:pPr>
        <w:pStyle w:val="Bibliography"/>
      </w:pPr>
      <w:r>
        <w:t xml:space="preserve">86.</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70">
        <w:r>
          <w:rPr>
            <w:rStyle w:val="Hyperlink"/>
          </w:rPr>
          <w:t xml:space="preserve">10.1093/nar/gkq603</w:t>
        </w:r>
      </w:hyperlink>
      <w:r>
        <w:t xml:space="preserve">.</w:t>
      </w:r>
    </w:p>
    <w:bookmarkEnd w:id="771"/>
    <w:bookmarkStart w:id="773" w:name="ref-16jeSVhEx"/>
    <w:p>
      <w:pPr>
        <w:pStyle w:val="Bibliography"/>
      </w:pPr>
      <w:r>
        <w:t xml:space="preserve">87.</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72">
        <w:r>
          <w:rPr>
            <w:rStyle w:val="Hyperlink"/>
          </w:rPr>
          <w:t xml:space="preserve">10.1093/nar/gkt1113</w:t>
        </w:r>
      </w:hyperlink>
      <w:r>
        <w:t xml:space="preserve">.</w:t>
      </w:r>
    </w:p>
    <w:bookmarkEnd w:id="773"/>
    <w:bookmarkStart w:id="775" w:name="ref-vOcCb1WG"/>
    <w:p>
      <w:pPr>
        <w:pStyle w:val="Bibliography"/>
      </w:pPr>
      <w:r>
        <w:t xml:space="preserve">88.</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74">
        <w:r>
          <w:rPr>
            <w:rStyle w:val="Hyperlink"/>
          </w:rPr>
          <w:t xml:space="preserve">10.3389/fgene.2012.00035</w:t>
        </w:r>
      </w:hyperlink>
      <w:r>
        <w:t xml:space="preserve">.</w:t>
      </w:r>
    </w:p>
    <w:bookmarkEnd w:id="775"/>
    <w:bookmarkStart w:id="777" w:name="ref-REfkDUtE"/>
    <w:p>
      <w:pPr>
        <w:pStyle w:val="Bibliography"/>
      </w:pPr>
      <w:r>
        <w:t xml:space="preserve">89.</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76">
        <w:r>
          <w:rPr>
            <w:rStyle w:val="Hyperlink"/>
          </w:rPr>
          <w:t xml:space="preserve">10.1038/s41592-018-0051-x</w:t>
        </w:r>
      </w:hyperlink>
      <w:r>
        <w:t xml:space="preserve">.</w:t>
      </w:r>
    </w:p>
    <w:bookmarkEnd w:id="777"/>
    <w:bookmarkStart w:id="779" w:name="ref-9ZgwE4bQ"/>
    <w:p>
      <w:pPr>
        <w:pStyle w:val="Bibliography"/>
      </w:pPr>
      <w:r>
        <w:t xml:space="preserve">90.</w:t>
      </w:r>
      <w:r>
        <w:t xml:space="preserve"> </w:t>
      </w:r>
      <w:r>
        <w:t xml:space="preserve">	</w:t>
      </w:r>
      <w:r>
        <w:t xml:space="preserve">Benjamin, D., Sato, T., Cibulskis, K., Getz, G., Stewart, C., and Lichtenstein, L. (2019). Calling Somatic SNVs and Indels with Mutect2.</w:t>
      </w:r>
      <w:r>
        <w:t xml:space="preserve"> </w:t>
      </w:r>
      <w:hyperlink r:id="rId778">
        <w:r>
          <w:rPr>
            <w:rStyle w:val="Hyperlink"/>
          </w:rPr>
          <w:t xml:space="preserve">10.1101/861054</w:t>
        </w:r>
      </w:hyperlink>
      <w:r>
        <w:t xml:space="preserve">.</w:t>
      </w:r>
    </w:p>
    <w:bookmarkEnd w:id="779"/>
    <w:bookmarkStart w:id="781" w:name="ref-V6KdWVYi"/>
    <w:p>
      <w:pPr>
        <w:pStyle w:val="Bibliography"/>
      </w:pPr>
      <w:r>
        <w:t xml:space="preserve">91.</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80">
        <w:r>
          <w:rPr>
            <w:rStyle w:val="Hyperlink"/>
          </w:rPr>
          <w:t xml:space="preserve">10.1038/s42003-018-0023-9</w:t>
        </w:r>
      </w:hyperlink>
      <w:r>
        <w:t xml:space="preserve">.</w:t>
      </w:r>
    </w:p>
    <w:bookmarkEnd w:id="781"/>
    <w:bookmarkStart w:id="783" w:name="ref-trQRR8fs"/>
    <w:p>
      <w:pPr>
        <w:pStyle w:val="Bibliography"/>
      </w:pPr>
      <w:r>
        <w:t xml:space="preserve">92.</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82">
        <w:r>
          <w:rPr>
            <w:rStyle w:val="Hyperlink"/>
          </w:rPr>
          <w:t xml:space="preserve">10.1093/nar/gkw227</w:t>
        </w:r>
      </w:hyperlink>
      <w:r>
        <w:t xml:space="preserve">.</w:t>
      </w:r>
    </w:p>
    <w:bookmarkEnd w:id="783"/>
    <w:bookmarkStart w:id="785" w:name="ref-gG4xEIkq"/>
    <w:p>
      <w:pPr>
        <w:pStyle w:val="Bibliography"/>
      </w:pPr>
      <w:r>
        <w:t xml:space="preserve">93.</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84">
        <w:r>
          <w:rPr>
            <w:rStyle w:val="Hyperlink"/>
          </w:rPr>
          <w:t xml:space="preserve">10.1038/s41598-019-55636-3</w:t>
        </w:r>
      </w:hyperlink>
      <w:r>
        <w:t xml:space="preserve">.</w:t>
      </w:r>
    </w:p>
    <w:bookmarkEnd w:id="785"/>
    <w:bookmarkStart w:id="787" w:name="ref-p1f5DxRQ"/>
    <w:p>
      <w:pPr>
        <w:pStyle w:val="Bibliography"/>
      </w:pPr>
      <w:r>
        <w:t xml:space="preserve">94.</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86">
        <w:r>
          <w:rPr>
            <w:rStyle w:val="Hyperlink"/>
          </w:rPr>
          <w:t xml:space="preserve">10.1186/s13059-016-0974-4</w:t>
        </w:r>
      </w:hyperlink>
      <w:r>
        <w:t xml:space="preserve">.</w:t>
      </w:r>
    </w:p>
    <w:bookmarkEnd w:id="787"/>
    <w:bookmarkStart w:id="789" w:name="ref-55r9iVwk"/>
    <w:p>
      <w:pPr>
        <w:pStyle w:val="Bibliography"/>
      </w:pPr>
      <w:r>
        <w:t xml:space="preserve">95.</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88">
        <w:r>
          <w:rPr>
            <w:rStyle w:val="Hyperlink"/>
          </w:rPr>
          <w:t xml:space="preserve">10.1038/s41586-020-2308-7</w:t>
        </w:r>
      </w:hyperlink>
      <w:r>
        <w:t xml:space="preserve">.</w:t>
      </w:r>
    </w:p>
    <w:bookmarkEnd w:id="789"/>
    <w:bookmarkStart w:id="791" w:name="ref-59DKOl44"/>
    <w:p>
      <w:pPr>
        <w:pStyle w:val="Bibliography"/>
      </w:pPr>
      <w:r>
        <w:t xml:space="preserve">96.</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90">
        <w:r>
          <w:rPr>
            <w:rStyle w:val="Hyperlink"/>
          </w:rPr>
          <w:t xml:space="preserve">10.3390/ijms21176034</w:t>
        </w:r>
      </w:hyperlink>
      <w:r>
        <w:t xml:space="preserve">.</w:t>
      </w:r>
    </w:p>
    <w:bookmarkEnd w:id="791"/>
    <w:bookmarkStart w:id="793" w:name="ref-ZQ0L3o1q"/>
    <w:p>
      <w:pPr>
        <w:pStyle w:val="Bibliography"/>
      </w:pPr>
      <w:r>
        <w:t xml:space="preserve">97.</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92">
        <w:r>
          <w:rPr>
            <w:rStyle w:val="Hyperlink"/>
          </w:rPr>
          <w:t xml:space="preserve">10.1093/bioinformatics/btr670</w:t>
        </w:r>
      </w:hyperlink>
      <w:r>
        <w:t xml:space="preserve">.</w:t>
      </w:r>
    </w:p>
    <w:bookmarkEnd w:id="793"/>
    <w:bookmarkStart w:id="795" w:name="ref-1F3i4BvCt"/>
    <w:p>
      <w:pPr>
        <w:pStyle w:val="Bibliography"/>
      </w:pPr>
      <w:r>
        <w:t xml:space="preserve">98.</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94">
        <w:r>
          <w:rPr>
            <w:rStyle w:val="Hyperlink"/>
          </w:rPr>
          <w:t xml:space="preserve">10.1093/bioinformatics/btq635</w:t>
        </w:r>
      </w:hyperlink>
      <w:r>
        <w:t xml:space="preserve">.</w:t>
      </w:r>
    </w:p>
    <w:bookmarkEnd w:id="795"/>
    <w:bookmarkStart w:id="797" w:name="ref-UTxRcYIQ"/>
    <w:p>
      <w:pPr>
        <w:pStyle w:val="Bibliography"/>
      </w:pPr>
      <w:r>
        <w:t xml:space="preserve">99.</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96">
        <w:r>
          <w:rPr>
            <w:rStyle w:val="Hyperlink"/>
          </w:rPr>
          <w:t xml:space="preserve">10.1371/journal.pcbi.1004873</w:t>
        </w:r>
      </w:hyperlink>
      <w:r>
        <w:t xml:space="preserve">.</w:t>
      </w:r>
    </w:p>
    <w:bookmarkEnd w:id="797"/>
    <w:bookmarkStart w:id="799" w:name="ref-V4PckbrH"/>
    <w:p>
      <w:pPr>
        <w:pStyle w:val="Bibliography"/>
      </w:pPr>
      <w:r>
        <w:t xml:space="preserve">100.</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98">
        <w:r>
          <w:rPr>
            <w:rStyle w:val="Hyperlink"/>
          </w:rPr>
          <w:t xml:space="preserve">10.1093/bioinformatics/btu651</w:t>
        </w:r>
      </w:hyperlink>
      <w:r>
        <w:t xml:space="preserve">.</w:t>
      </w:r>
    </w:p>
    <w:bookmarkEnd w:id="799"/>
    <w:bookmarkStart w:id="801" w:name="ref-rDV1hhfF"/>
    <w:p>
      <w:pPr>
        <w:pStyle w:val="Bibliography"/>
      </w:pPr>
      <w:r>
        <w:t xml:space="preserve">101.</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800">
        <w:r>
          <w:rPr>
            <w:rStyle w:val="Hyperlink"/>
          </w:rPr>
          <w:t xml:space="preserve">10.1186/gb-2011-12-4-r41</w:t>
        </w:r>
      </w:hyperlink>
      <w:r>
        <w:t xml:space="preserve">.</w:t>
      </w:r>
    </w:p>
    <w:bookmarkEnd w:id="801"/>
    <w:bookmarkStart w:id="803" w:name="ref-kTn1PIj5"/>
    <w:p>
      <w:pPr>
        <w:pStyle w:val="Bibliography"/>
      </w:pPr>
      <w:r>
        <w:t xml:space="preserve">102.</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802">
        <w:r>
          <w:rPr>
            <w:rStyle w:val="Hyperlink"/>
          </w:rPr>
          <w:t xml:space="preserve">10.1093/bioinformatics/btv710</w:t>
        </w:r>
      </w:hyperlink>
      <w:r>
        <w:t xml:space="preserve">.</w:t>
      </w:r>
    </w:p>
    <w:bookmarkEnd w:id="803"/>
    <w:bookmarkStart w:id="805" w:name="ref-7Ull5aU5"/>
    <w:p>
      <w:pPr>
        <w:pStyle w:val="Bibliography"/>
      </w:pPr>
      <w:r>
        <w:t xml:space="preserve">103.</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804">
        <w:r>
          <w:rPr>
            <w:rStyle w:val="Hyperlink"/>
          </w:rPr>
          <w:t xml:space="preserve">10.1093/bioinformatics/bty304</w:t>
        </w:r>
      </w:hyperlink>
      <w:r>
        <w:t xml:space="preserve">.</w:t>
      </w:r>
    </w:p>
    <w:bookmarkEnd w:id="805"/>
    <w:bookmarkStart w:id="807" w:name="ref-tTu8Ds9Z"/>
    <w:p>
      <w:pPr>
        <w:pStyle w:val="Bibliography"/>
      </w:pPr>
      <w:r>
        <w:t xml:space="preserve">104.</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806">
        <w:r>
          <w:rPr>
            <w:rStyle w:val="Hyperlink"/>
          </w:rPr>
          <w:t xml:space="preserve">10.1093/bioinformatics/bts635</w:t>
        </w:r>
      </w:hyperlink>
      <w:r>
        <w:t xml:space="preserve">.</w:t>
      </w:r>
    </w:p>
    <w:bookmarkEnd w:id="807"/>
    <w:bookmarkStart w:id="809" w:name="ref-Dh2n1EV3"/>
    <w:p>
      <w:pPr>
        <w:pStyle w:val="Bibliography"/>
      </w:pPr>
      <w:r>
        <w:t xml:space="preserve">105.</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808">
        <w:r>
          <w:rPr>
            <w:rStyle w:val="Hyperlink"/>
          </w:rPr>
          <w:t xml:space="preserve">10.1186/1471-2105-12-323</w:t>
        </w:r>
      </w:hyperlink>
      <w:r>
        <w:t xml:space="preserve">.</w:t>
      </w:r>
    </w:p>
    <w:bookmarkEnd w:id="809"/>
    <w:bookmarkStart w:id="811" w:name="ref-DuQpY5dg"/>
    <w:p>
      <w:pPr>
        <w:pStyle w:val="Bibliography"/>
      </w:pPr>
      <w:r>
        <w:t xml:space="preserve">106.</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10">
        <w:r>
          <w:rPr>
            <w:rStyle w:val="Hyperlink"/>
          </w:rPr>
          <w:t xml:space="preserve">10.1101/gr.257246.119</w:t>
        </w:r>
      </w:hyperlink>
      <w:r>
        <w:t xml:space="preserve">.</w:t>
      </w:r>
    </w:p>
    <w:bookmarkEnd w:id="811"/>
    <w:bookmarkStart w:id="813" w:name="ref-dwCkClIW"/>
    <w:p>
      <w:pPr>
        <w:pStyle w:val="Bibliography"/>
      </w:pPr>
      <w:r>
        <w:t xml:space="preserve">107.</w:t>
      </w:r>
      <w:r>
        <w:t xml:space="preserve"> </w:t>
      </w:r>
      <w:r>
        <w:t xml:space="preserve">	</w:t>
      </w:r>
      <w:r>
        <w:t xml:space="preserve">Haas, B.J., Dobin, A., Stransky, N., Li, B., Yang, X., Tickle, T., Bankapur, A., Ganote, C., Doak, T.G., Pochet, N., et al. (2017). STAR-Fusion: Fast and Accurate Fusion Transcript Detection from RNA-Seq.</w:t>
      </w:r>
      <w:r>
        <w:t xml:space="preserve"> </w:t>
      </w:r>
      <w:hyperlink r:id="rId812">
        <w:r>
          <w:rPr>
            <w:rStyle w:val="Hyperlink"/>
          </w:rPr>
          <w:t xml:space="preserve">10.1101/120295</w:t>
        </w:r>
      </w:hyperlink>
      <w:r>
        <w:t xml:space="preserve">.</w:t>
      </w:r>
    </w:p>
    <w:bookmarkEnd w:id="813"/>
    <w:bookmarkStart w:id="815" w:name="ref-sqyY16PL"/>
    <w:p>
      <w:pPr>
        <w:pStyle w:val="Bibliography"/>
      </w:pPr>
      <w:r>
        <w:t xml:space="preserve">108.</w:t>
      </w:r>
      <w:r>
        <w:t xml:space="preserve"> </w:t>
      </w:r>
      <w:r>
        <w:t xml:space="preserve">	</w:t>
      </w:r>
      <w:r>
        <w:t xml:space="preserve">Yoshihara, K., Shahmoradgoli, M., Martínez, E., Vegesna, R., Kim, H., Torres-Garcia, W., Treviño, V., Shen, H., Laird, P.W., Levine, D.A., et al. (2013). Inferring tumour purity and stromal and immune cell admixture from expression data. Nat Commun</w:t>
      </w:r>
      <w:r>
        <w:t xml:space="preserve"> </w:t>
      </w:r>
      <w:r>
        <w:rPr>
          <w:iCs/>
          <w:i/>
        </w:rPr>
        <w:t xml:space="preserve">4</w:t>
      </w:r>
      <w:r>
        <w:t xml:space="preserve">.</w:t>
      </w:r>
      <w:r>
        <w:t xml:space="preserve"> </w:t>
      </w:r>
      <w:hyperlink r:id="rId814">
        <w:r>
          <w:rPr>
            <w:rStyle w:val="Hyperlink"/>
          </w:rPr>
          <w:t xml:space="preserve">10.1038/ncomms3612</w:t>
        </w:r>
      </w:hyperlink>
      <w:r>
        <w:t xml:space="preserve">.</w:t>
      </w:r>
    </w:p>
    <w:bookmarkEnd w:id="815"/>
    <w:bookmarkStart w:id="817" w:name="ref-83Prx3Xc"/>
    <w:p>
      <w:pPr>
        <w:pStyle w:val="Bibliography"/>
      </w:pPr>
      <w:r>
        <w:t xml:space="preserve">109.</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16">
        <w:r>
          <w:rPr>
            <w:rStyle w:val="Hyperlink"/>
          </w:rPr>
          <w:t xml:space="preserve">10.1101/gr.239244.118</w:t>
        </w:r>
      </w:hyperlink>
      <w:r>
        <w:t xml:space="preserve">.</w:t>
      </w:r>
    </w:p>
    <w:bookmarkEnd w:id="817"/>
    <w:bookmarkStart w:id="819" w:name="ref-1HWiAHnIw"/>
    <w:p>
      <w:pPr>
        <w:pStyle w:val="Bibliography"/>
      </w:pPr>
      <w:r>
        <w:t xml:space="preserve">110.</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8">
        <w:r>
          <w:rPr>
            <w:rStyle w:val="Hyperlink"/>
          </w:rPr>
          <w:t xml:space="preserve">10.1093/bioinformatics/btq033</w:t>
        </w:r>
      </w:hyperlink>
      <w:r>
        <w:t xml:space="preserve">.</w:t>
      </w:r>
    </w:p>
    <w:bookmarkEnd w:id="819"/>
    <w:bookmarkStart w:id="821" w:name="ref-1DWggwY7R"/>
    <w:p>
      <w:pPr>
        <w:pStyle w:val="Bibliography"/>
      </w:pPr>
      <w:r>
        <w:t xml:space="preserve">111.</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20">
        <w:r>
          <w:rPr>
            <w:rStyle w:val="Hyperlink"/>
          </w:rPr>
          <w:t xml:space="preserve">10.1093/nar/gks1048</w:t>
        </w:r>
      </w:hyperlink>
      <w:r>
        <w:t xml:space="preserve">.</w:t>
      </w:r>
    </w:p>
    <w:bookmarkEnd w:id="821"/>
    <w:bookmarkStart w:id="823" w:name="ref-14d6Jzwus"/>
    <w:p>
      <w:pPr>
        <w:pStyle w:val="Bibliography"/>
      </w:pPr>
      <w:r>
        <w:t xml:space="preserve">112.</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22">
        <w:r>
          <w:rPr>
            <w:rStyle w:val="Hyperlink"/>
          </w:rPr>
          <w:t xml:space="preserve">10.1371/journal.pcbi.1003118</w:t>
        </w:r>
      </w:hyperlink>
      <w:r>
        <w:t xml:space="preserve">.</w:t>
      </w:r>
    </w:p>
    <w:bookmarkEnd w:id="823"/>
    <w:bookmarkStart w:id="825" w:name="ref-oESNuFI5"/>
    <w:p>
      <w:pPr>
        <w:pStyle w:val="Bibliography"/>
      </w:pPr>
      <w:r>
        <w:t xml:space="preserve">113.</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24">
        <w:r>
          <w:rPr>
            <w:rStyle w:val="Hyperlink"/>
          </w:rPr>
          <w:t xml:space="preserve">10.1093/bioinformatics/btw313</w:t>
        </w:r>
      </w:hyperlink>
      <w:r>
        <w:t xml:space="preserve">.</w:t>
      </w:r>
    </w:p>
    <w:bookmarkEnd w:id="825"/>
    <w:bookmarkStart w:id="827" w:name="ref-17wG7AMwM"/>
    <w:p>
      <w:pPr>
        <w:pStyle w:val="Bibliography"/>
      </w:pPr>
      <w:r>
        <w:t xml:space="preserve">114.</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26">
        <w:r>
          <w:rPr>
            <w:rStyle w:val="Hyperlink"/>
          </w:rPr>
          <w:t xml:space="preserve">10.1038/s41588-019-0576-7</w:t>
        </w:r>
      </w:hyperlink>
      <w:r>
        <w:t xml:space="preserve">.</w:t>
      </w:r>
    </w:p>
    <w:bookmarkEnd w:id="827"/>
    <w:bookmarkStart w:id="829" w:name="ref-RLEOBWiR"/>
    <w:p>
      <w:pPr>
        <w:pStyle w:val="Bibliography"/>
      </w:pPr>
      <w:r>
        <w:t xml:space="preserve">115.</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28">
        <w:r>
          <w:rPr>
            <w:rStyle w:val="Hyperlink"/>
          </w:rPr>
          <w:t xml:space="preserve">10.1186/s13073-019-0638-6</w:t>
        </w:r>
      </w:hyperlink>
      <w:r>
        <w:t xml:space="preserve">.</w:t>
      </w:r>
    </w:p>
    <w:bookmarkEnd w:id="829"/>
    <w:bookmarkStart w:id="831" w:name="ref-1F5zJEMaD"/>
    <w:p>
      <w:pPr>
        <w:pStyle w:val="Bibliography"/>
      </w:pPr>
      <w:r>
        <w:t xml:space="preserve">116.</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30">
        <w:r>
          <w:rPr>
            <w:rStyle w:val="Hyperlink"/>
          </w:rPr>
          <w:t xml:space="preserve">10.1186/1471-2105-14-7</w:t>
        </w:r>
      </w:hyperlink>
      <w:r>
        <w:t xml:space="preserve">.</w:t>
      </w:r>
    </w:p>
    <w:bookmarkEnd w:id="831"/>
    <w:bookmarkStart w:id="833" w:name="ref-1CbVoEpNJ"/>
    <w:p>
      <w:pPr>
        <w:pStyle w:val="Bibliography"/>
      </w:pPr>
      <w:r>
        <w:t xml:space="preserve">117.</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32">
        <w:r>
          <w:rPr>
            <w:rStyle w:val="Hyperlink"/>
          </w:rPr>
          <w:t xml:space="preserve">10.1016/j.cels.2015.12.004</w:t>
        </w:r>
      </w:hyperlink>
      <w:r>
        <w:t xml:space="preserve">.</w:t>
      </w:r>
    </w:p>
    <w:bookmarkEnd w:id="833"/>
    <w:bookmarkStart w:id="835" w:name="ref-jErrUFsf"/>
    <w:p>
      <w:pPr>
        <w:pStyle w:val="Bibliography"/>
      </w:pPr>
      <w:r>
        <w:t xml:space="preserve">118.</w:t>
      </w:r>
      <w:r>
        <w:t xml:space="preserve"> </w:t>
      </w:r>
      <w:r>
        <w:t xml:space="preserve">	</w:t>
      </w:r>
      <w:r>
        <w:t xml:space="preserve">McInnes, L., Healy, J., and Melville, J. (2020). UMAP: Uniform Manifold Approximation and Projection for Dimension Reduction.</w:t>
      </w:r>
      <w:r>
        <w:t xml:space="preserve"> </w:t>
      </w:r>
      <w:hyperlink r:id="rId834">
        <w:r>
          <w:rPr>
            <w:rStyle w:val="Hyperlink"/>
          </w:rPr>
          <w:t xml:space="preserve">10.48550/arXiv.1802.03426</w:t>
        </w:r>
      </w:hyperlink>
      <w:r>
        <w:t xml:space="preserve">.</w:t>
      </w:r>
    </w:p>
    <w:bookmarkEnd w:id="835"/>
    <w:bookmarkStart w:id="837" w:name="ref-9vS8HBL6"/>
    <w:p>
      <w:pPr>
        <w:pStyle w:val="Bibliography"/>
      </w:pPr>
      <w:r>
        <w:t xml:space="preserve">119.</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36">
        <w:r>
          <w:rPr>
            <w:rStyle w:val="Hyperlink"/>
          </w:rPr>
          <w:t xml:space="preserve">10.1016/j.cell.2018.01.029</w:t>
        </w:r>
      </w:hyperlink>
      <w:r>
        <w:t xml:space="preserve">.</w:t>
      </w:r>
    </w:p>
    <w:bookmarkEnd w:id="837"/>
    <w:bookmarkStart w:id="839" w:name="ref-jLWV5IWB"/>
    <w:p>
      <w:pPr>
        <w:pStyle w:val="Bibliography"/>
      </w:pPr>
      <w:r>
        <w:t xml:space="preserve">120.</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38">
        <w:r>
          <w:rPr>
            <w:rStyle w:val="Hyperlink"/>
          </w:rPr>
          <w:t xml:space="preserve">10.1073/pnas.1300252110</w:t>
        </w:r>
      </w:hyperlink>
      <w:r>
        <w:t xml:space="preserve">.</w:t>
      </w:r>
    </w:p>
    <w:bookmarkEnd w:id="839"/>
    <w:bookmarkStart w:id="841" w:name="ref-4wYR62jK"/>
    <w:p>
      <w:pPr>
        <w:pStyle w:val="Bibliography"/>
      </w:pPr>
      <w:r>
        <w:t xml:space="preserve">121.</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40">
        <w:r>
          <w:rPr>
            <w:rStyle w:val="Hyperlink"/>
          </w:rPr>
          <w:t xml:space="preserve">10.1038/nature11327</w:t>
        </w:r>
      </w:hyperlink>
      <w:r>
        <w:t xml:space="preserve">.</w:t>
      </w:r>
    </w:p>
    <w:bookmarkEnd w:id="841"/>
    <w:bookmarkStart w:id="843" w:name="ref-kfmK8vm"/>
    <w:p>
      <w:pPr>
        <w:pStyle w:val="Bibliography"/>
      </w:pPr>
      <w:r>
        <w:t xml:space="preserve">122.</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2">
        <w:r>
          <w:rPr>
            <w:rStyle w:val="Hyperlink"/>
          </w:rPr>
          <w:t xml:space="preserve">10.1016/j.cell.2016.01.015</w:t>
        </w:r>
      </w:hyperlink>
      <w:r>
        <w:t xml:space="preserve">.</w:t>
      </w:r>
    </w:p>
    <w:bookmarkEnd w:id="843"/>
    <w:bookmarkStart w:id="845" w:name="ref-5ueZBnsJ"/>
    <w:p>
      <w:pPr>
        <w:pStyle w:val="Bibliography"/>
      </w:pPr>
      <w:r>
        <w:t xml:space="preserve">123.</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44">
        <w:r>
          <w:rPr>
            <w:rStyle w:val="Hyperlink"/>
          </w:rPr>
          <w:t xml:space="preserve">10.1038/ng.2849</w:t>
        </w:r>
      </w:hyperlink>
      <w:r>
        <w:t xml:space="preserve">.</w:t>
      </w:r>
    </w:p>
    <w:bookmarkEnd w:id="845"/>
    <w:bookmarkStart w:id="847" w:name="ref-ASmwGlFp"/>
    <w:p>
      <w:pPr>
        <w:pStyle w:val="Bibliography"/>
      </w:pPr>
      <w:r>
        <w:t xml:space="preserve">124.</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46">
        <w:r>
          <w:rPr>
            <w:rStyle w:val="Hyperlink"/>
          </w:rPr>
          <w:t xml:space="preserve">10.1038/ng.3438</w:t>
        </w:r>
      </w:hyperlink>
      <w:r>
        <w:t xml:space="preserve">.</w:t>
      </w:r>
    </w:p>
    <w:bookmarkEnd w:id="847"/>
    <w:bookmarkStart w:id="849" w:name="ref-YfG9EVSk"/>
    <w:p>
      <w:pPr>
        <w:pStyle w:val="Bibliography"/>
      </w:pPr>
      <w:r>
        <w:t xml:space="preserve">125.</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48">
        <w:r>
          <w:rPr>
            <w:rStyle w:val="Hyperlink"/>
          </w:rPr>
          <w:t xml:space="preserve">10.1002/gcc.22110</w:t>
        </w:r>
      </w:hyperlink>
      <w:r>
        <w:t xml:space="preserve">.</w:t>
      </w:r>
    </w:p>
    <w:bookmarkEnd w:id="849"/>
    <w:bookmarkStart w:id="851" w:name="ref-lWMOs28t"/>
    <w:p>
      <w:pPr>
        <w:pStyle w:val="Bibliography"/>
      </w:pPr>
      <w:r>
        <w:t xml:space="preserve">126.</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50">
        <w:r>
          <w:rPr>
            <w:rStyle w:val="Hyperlink"/>
          </w:rPr>
          <w:t xml:space="preserve">10.1016/j.canlet.2014.11.057</w:t>
        </w:r>
      </w:hyperlink>
      <w:r>
        <w:t xml:space="preserve">.</w:t>
      </w:r>
    </w:p>
    <w:bookmarkEnd w:id="851"/>
    <w:bookmarkStart w:id="853" w:name="ref-1B3tdZcAl"/>
    <w:p>
      <w:pPr>
        <w:pStyle w:val="Bibliography"/>
      </w:pPr>
      <w:r>
        <w:t xml:space="preserve">127.</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52">
        <w:r>
          <w:rPr>
            <w:rStyle w:val="Hyperlink"/>
          </w:rPr>
          <w:t xml:space="preserve">10.1007/s11910-017-0722-5</w:t>
        </w:r>
      </w:hyperlink>
      <w:r>
        <w:t xml:space="preserve">.</w:t>
      </w:r>
    </w:p>
    <w:bookmarkEnd w:id="853"/>
    <w:bookmarkStart w:id="855" w:name="ref-1foRpfch"/>
    <w:p>
      <w:pPr>
        <w:pStyle w:val="Bibliography"/>
      </w:pPr>
      <w:r>
        <w:t xml:space="preserve">128.</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54">
        <w:r>
          <w:rPr>
            <w:rStyle w:val="Hyperlink"/>
          </w:rPr>
          <w:t xml:space="preserve">10.1038/ng.3500</w:t>
        </w:r>
      </w:hyperlink>
      <w:r>
        <w:t xml:space="preserve">.</w:t>
      </w:r>
    </w:p>
    <w:bookmarkEnd w:id="855"/>
    <w:bookmarkStart w:id="857" w:name="ref-CeB34T1V"/>
    <w:p>
      <w:pPr>
        <w:pStyle w:val="Bibliography"/>
      </w:pPr>
      <w:r>
        <w:t xml:space="preserve">129.</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56">
        <w:r>
          <w:rPr>
            <w:rStyle w:val="Hyperlink"/>
          </w:rPr>
          <w:t xml:space="preserve">10.1016/j.ccell.2016.02.001</w:t>
        </w:r>
      </w:hyperlink>
      <w:r>
        <w:t xml:space="preserve">.</w:t>
      </w:r>
    </w:p>
    <w:bookmarkEnd w:id="857"/>
    <w:bookmarkStart w:id="859" w:name="ref-1FGkQ9Wa7"/>
    <w:p>
      <w:pPr>
        <w:pStyle w:val="Bibliography"/>
      </w:pPr>
      <w:r>
        <w:t xml:space="preserve">130.</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58">
        <w:r>
          <w:rPr>
            <w:rStyle w:val="Hyperlink"/>
          </w:rPr>
          <w:t xml:space="preserve">10.1038/s41598-020-59812-8</w:t>
        </w:r>
      </w:hyperlink>
      <w:r>
        <w:t xml:space="preserve">.</w:t>
      </w:r>
    </w:p>
    <w:bookmarkEnd w:id="859"/>
    <w:bookmarkStart w:id="861" w:name="ref-6F5vK3sT"/>
    <w:p>
      <w:pPr>
        <w:pStyle w:val="Bibliography"/>
      </w:pPr>
      <w:r>
        <w:t xml:space="preserve">131.</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60">
        <w:r>
          <w:rPr>
            <w:rStyle w:val="Hyperlink"/>
          </w:rPr>
          <w:t xml:space="preserve">10.1093/neuonc/noab106</w:t>
        </w:r>
      </w:hyperlink>
      <w:r>
        <w:t xml:space="preserve">.</w:t>
      </w:r>
    </w:p>
    <w:bookmarkEnd w:id="861"/>
    <w:bookmarkStart w:id="863" w:name="ref-f7P6U50v"/>
    <w:p>
      <w:pPr>
        <w:pStyle w:val="Bibliography"/>
      </w:pPr>
      <w:r>
        <w:t xml:space="preserve">132.</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62">
        <w:r>
          <w:rPr>
            <w:rStyle w:val="Hyperlink"/>
          </w:rPr>
          <w:t xml:space="preserve">10.1016/j.ccell.2015.04.002</w:t>
        </w:r>
      </w:hyperlink>
      <w:r>
        <w:t xml:space="preserve">.</w:t>
      </w:r>
    </w:p>
    <w:bookmarkEnd w:id="863"/>
    <w:bookmarkStart w:id="865" w:name="ref-ovoneiG3"/>
    <w:p>
      <w:pPr>
        <w:pStyle w:val="Bibliography"/>
      </w:pPr>
      <w:r>
        <w:t xml:space="preserve">133.</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64">
        <w:r>
          <w:rPr>
            <w:rStyle w:val="Hyperlink"/>
          </w:rPr>
          <w:t xml:space="preserve">10.1038/s41525-017-0014-7</w:t>
        </w:r>
      </w:hyperlink>
      <w:r>
        <w:t xml:space="preserve">.</w:t>
      </w:r>
    </w:p>
    <w:bookmarkEnd w:id="865"/>
    <w:bookmarkStart w:id="867" w:name="ref-uDYz8KKh"/>
    <w:p>
      <w:pPr>
        <w:pStyle w:val="Bibliography"/>
      </w:pPr>
      <w:r>
        <w:t xml:space="preserve">134.</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6">
        <w:r>
          <w:rPr>
            <w:rStyle w:val="Hyperlink"/>
          </w:rPr>
          <w:t xml:space="preserve">10.3171/2019.8.jns191266</w:t>
        </w:r>
      </w:hyperlink>
      <w:r>
        <w:t xml:space="preserve">.</w:t>
      </w:r>
    </w:p>
    <w:bookmarkEnd w:id="867"/>
    <w:bookmarkStart w:id="869" w:name="ref-107ZjoLxM"/>
    <w:p>
      <w:pPr>
        <w:pStyle w:val="Bibliography"/>
      </w:pPr>
      <w:r>
        <w:t xml:space="preserve">135.</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68">
        <w:r>
          <w:rPr>
            <w:rStyle w:val="Hyperlink"/>
          </w:rPr>
          <w:t xml:space="preserve">10.1007/s00401-016-1539-z</w:t>
        </w:r>
      </w:hyperlink>
      <w:r>
        <w:t xml:space="preserve">.</w:t>
      </w:r>
    </w:p>
    <w:bookmarkEnd w:id="869"/>
    <w:bookmarkStart w:id="871" w:name="ref-F73HShWn"/>
    <w:p>
      <w:pPr>
        <w:pStyle w:val="Bibliography"/>
      </w:pPr>
      <w:r>
        <w:t xml:space="preserve">136.</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70">
        <w:r>
          <w:rPr>
            <w:rStyle w:val="Hyperlink"/>
          </w:rPr>
          <w:t xml:space="preserve">10.1093/neuonc/noaa267</w:t>
        </w:r>
      </w:hyperlink>
      <w:r>
        <w:t xml:space="preserve">.</w:t>
      </w:r>
    </w:p>
    <w:bookmarkEnd w:id="871"/>
    <w:bookmarkStart w:id="873" w:name="ref-BBuQnfgj"/>
    <w:p>
      <w:pPr>
        <w:pStyle w:val="Bibliography"/>
      </w:pPr>
      <w:r>
        <w:t xml:space="preserve">137.</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72">
        <w:r>
          <w:rPr>
            <w:rStyle w:val="Hyperlink"/>
          </w:rPr>
          <w:t xml:space="preserve">10.1016/j.jaad.2017.05.059</w:t>
        </w:r>
      </w:hyperlink>
      <w:r>
        <w:t xml:space="preserve">.</w:t>
      </w:r>
    </w:p>
    <w:bookmarkEnd w:id="873"/>
    <w:bookmarkStart w:id="875" w:name="ref-m7hgzrvh"/>
    <w:p>
      <w:pPr>
        <w:pStyle w:val="Bibliography"/>
      </w:pPr>
      <w:r>
        <w:t xml:space="preserve">138.</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74">
        <w:r>
          <w:rPr>
            <w:rStyle w:val="Hyperlink"/>
          </w:rPr>
          <w:t xml:space="preserve">10.1186/s40478-020-01056-8</w:t>
        </w:r>
      </w:hyperlink>
      <w:r>
        <w:t xml:space="preserve">.</w:t>
      </w:r>
    </w:p>
    <w:bookmarkEnd w:id="875"/>
    <w:bookmarkStart w:id="877" w:name="ref-KhxTOfIb"/>
    <w:p>
      <w:pPr>
        <w:pStyle w:val="Bibliography"/>
      </w:pPr>
      <w:r>
        <w:t xml:space="preserve">139.</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76">
        <w:r>
          <w:rPr>
            <w:rStyle w:val="Hyperlink"/>
          </w:rPr>
          <w:t xml:space="preserve">10.1186/s13059-016-0893-4</w:t>
        </w:r>
      </w:hyperlink>
      <w:r>
        <w:t xml:space="preserve">.</w:t>
      </w:r>
    </w:p>
    <w:bookmarkEnd w:id="877"/>
    <w:bookmarkStart w:id="879" w:name="ref-6bmmWiU5"/>
    <w:p>
      <w:pPr>
        <w:pStyle w:val="Bibliography"/>
      </w:pPr>
      <w:r>
        <w:t xml:space="preserve">140.</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78">
        <w:r>
          <w:rPr>
            <w:rStyle w:val="Hyperlink"/>
          </w:rPr>
          <w:t xml:space="preserve">10.1111/nan.12626</w:t>
        </w:r>
      </w:hyperlink>
      <w:r>
        <w:t xml:space="preserve">.</w:t>
      </w:r>
    </w:p>
    <w:bookmarkEnd w:id="879"/>
    <w:bookmarkStart w:id="881" w:name="ref-t40FioEk"/>
    <w:p>
      <w:pPr>
        <w:pStyle w:val="Bibliography"/>
      </w:pPr>
      <w:r>
        <w:t xml:space="preserve">141.</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80">
        <w:r>
          <w:rPr>
            <w:rStyle w:val="Hyperlink"/>
          </w:rPr>
          <w:t xml:space="preserve">10.1007/s00381-017-3551-6</w:t>
        </w:r>
      </w:hyperlink>
      <w:r>
        <w:t xml:space="preserve">.</w:t>
      </w:r>
    </w:p>
    <w:bookmarkEnd w:id="881"/>
    <w:bookmarkStart w:id="883"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82">
        <w:r>
          <w:rPr>
            <w:rStyle w:val="Hyperlink"/>
          </w:rPr>
          <w:t xml:space="preserve">10.3390/ijms21051818</w:t>
        </w:r>
      </w:hyperlink>
      <w:r>
        <w:t xml:space="preserve">.</w:t>
      </w:r>
    </w:p>
    <w:bookmarkEnd w:id="883"/>
    <w:bookmarkStart w:id="885"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84">
        <w:r>
          <w:rPr>
            <w:rStyle w:val="Hyperlink"/>
          </w:rPr>
          <w:t xml:space="preserve">10.1007/s00401-012-1068-3</w:t>
        </w:r>
      </w:hyperlink>
      <w:r>
        <w:t xml:space="preserve">.</w:t>
      </w:r>
    </w:p>
    <w:bookmarkEnd w:id="885"/>
    <w:bookmarkStart w:id="887"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86">
        <w:r>
          <w:rPr>
            <w:rStyle w:val="Hyperlink"/>
          </w:rPr>
          <w:t xml:space="preserve">10.1186/s12859-016-1031-8</w:t>
        </w:r>
      </w:hyperlink>
      <w:r>
        <w:t xml:space="preserve">.</w:t>
      </w:r>
    </w:p>
    <w:bookmarkEnd w:id="887"/>
    <w:bookmarkStart w:id="889"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88">
        <w:r>
          <w:rPr>
            <w:rStyle w:val="Hyperlink"/>
          </w:rPr>
          <w:t xml:space="preserve">10.1007/978-3-319-33432-5_20</w:t>
        </w:r>
      </w:hyperlink>
      <w:r>
        <w:t xml:space="preserve">.</w:t>
      </w:r>
    </w:p>
    <w:bookmarkEnd w:id="889"/>
    <w:bookmarkStart w:id="891"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90">
        <w:r>
          <w:rPr>
            <w:rStyle w:val="Hyperlink"/>
          </w:rPr>
          <w:t xml:space="preserve">10.3171/jns.1995.83.2.0206</w:t>
        </w:r>
      </w:hyperlink>
      <w:r>
        <w:t xml:space="preserve">.</w:t>
      </w:r>
    </w:p>
    <w:bookmarkEnd w:id="891"/>
    <w:bookmarkStart w:id="893"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92">
        <w:r>
          <w:rPr>
            <w:rStyle w:val="Hyperlink"/>
          </w:rPr>
          <w:t xml:space="preserve">10.3171/jns.1998.89.4.0547</w:t>
        </w:r>
      </w:hyperlink>
      <w:r>
        <w:t xml:space="preserve">.</w:t>
      </w:r>
    </w:p>
    <w:bookmarkEnd w:id="893"/>
    <w:bookmarkStart w:id="895"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94">
        <w:r>
          <w:rPr>
            <w:rStyle w:val="Hyperlink"/>
          </w:rPr>
          <w:t xml:space="preserve">10.1158/2159-8290.cd-17-0321</w:t>
        </w:r>
      </w:hyperlink>
      <w:r>
        <w:t xml:space="preserve">.</w:t>
      </w:r>
    </w:p>
    <w:bookmarkEnd w:id="895"/>
    <w:bookmarkStart w:id="897"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96">
        <w:r>
          <w:rPr>
            <w:rStyle w:val="Hyperlink"/>
          </w:rPr>
          <w:t xml:space="preserve">10.1038/nbt.3391</w:t>
        </w:r>
      </w:hyperlink>
      <w:r>
        <w:t xml:space="preserve">.</w:t>
      </w:r>
    </w:p>
    <w:bookmarkEnd w:id="897"/>
    <w:bookmarkStart w:id="899"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98">
        <w:r>
          <w:rPr>
            <w:rStyle w:val="Hyperlink"/>
          </w:rPr>
          <w:t xml:space="preserve">10.1038/sj.cdd.4401904</w:t>
        </w:r>
      </w:hyperlink>
      <w:r>
        <w:t xml:space="preserve">.</w:t>
      </w:r>
    </w:p>
    <w:bookmarkEnd w:id="899"/>
    <w:bookmarkStart w:id="901"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900">
        <w:r>
          <w:rPr>
            <w:rStyle w:val="Hyperlink"/>
          </w:rPr>
          <w:t xml:space="preserve">10.1101/cshperspect.a026187</w:t>
        </w:r>
      </w:hyperlink>
      <w:r>
        <w:t xml:space="preserve">.</w:t>
      </w:r>
    </w:p>
    <w:bookmarkEnd w:id="901"/>
    <w:bookmarkStart w:id="903" w:name="ref-6RHepB1T"/>
    <w:p>
      <w:pPr>
        <w:pStyle w:val="Bibliography"/>
      </w:pPr>
      <w:r>
        <w:t xml:space="preserve">152.</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902">
        <w:r>
          <w:rPr>
            <w:rStyle w:val="Hyperlink"/>
          </w:rPr>
          <w:t xml:space="preserve">10.2307/2281868</w:t>
        </w:r>
      </w:hyperlink>
      <w:r>
        <w:t xml:space="preserve">.</w:t>
      </w:r>
    </w:p>
    <w:bookmarkEnd w:id="903"/>
    <w:bookmarkStart w:id="905" w:name="ref-y0J19Ubd"/>
    <w:p>
      <w:pPr>
        <w:pStyle w:val="Bibliography"/>
      </w:pPr>
      <w:r>
        <w:t xml:space="preserve">153.</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904">
        <w:r>
          <w:rPr>
            <w:rStyle w:val="Hyperlink"/>
          </w:rPr>
          <w:t xml:space="preserve">10.1111/j.2517-6161.1972.tb00899.x</w:t>
        </w:r>
      </w:hyperlink>
      <w:r>
        <w:t xml:space="preserve">.</w:t>
      </w:r>
    </w:p>
    <w:bookmarkEnd w:id="905"/>
    <w:bookmarkStart w:id="907" w:name="ref-t5yrhQPI"/>
    <w:p>
      <w:pPr>
        <w:pStyle w:val="Bibliography"/>
      </w:pPr>
      <w:r>
        <w:t xml:space="preserve">154.</w:t>
      </w:r>
      <w:r>
        <w:t xml:space="preserve"> </w:t>
      </w:r>
      <w:r>
        <w:t xml:space="preserve">	</w:t>
      </w:r>
      <w:r>
        <w:t xml:space="preserve">Rokita, J.L., and Brown, M. (2022). d3b-center/OpenPBTA-workflows: Release v1.0.4 (Zenodo)</w:t>
      </w:r>
      <w:r>
        <w:t xml:space="preserve"> </w:t>
      </w:r>
      <w:hyperlink r:id="rId906">
        <w:r>
          <w:rPr>
            <w:rStyle w:val="Hyperlink"/>
          </w:rPr>
          <w:t xml:space="preserve">10.5281/zenodo.6968175</w:t>
        </w:r>
      </w:hyperlink>
      <w:r>
        <w:t xml:space="preserve">.</w:t>
      </w:r>
    </w:p>
    <w:bookmarkEnd w:id="907"/>
    <w:bookmarkStart w:id="909" w:name="ref-quGmeLgB"/>
    <w:p>
      <w:pPr>
        <w:pStyle w:val="Bibliography"/>
      </w:pPr>
      <w:r>
        <w:t xml:space="preserve">155.</w:t>
      </w:r>
      <w:r>
        <w:t xml:space="preserve"> </w:t>
      </w:r>
      <w:r>
        <w:t xml:space="preserve">	</w:t>
      </w:r>
      <w:r>
        <w:t xml:space="preserve">Taroni, J., Stephanie, Krutika Gaonkar, Savonen, C., Rokita, J.L., Chante Bethell, Shapiro, J., Greene, C., Yuankun Zhu, Komal Rathi, et al. (2023). AlexsLemonade/OpenPBTA-analysis: Second Resubmission (Zenodo)</w:t>
      </w:r>
      <w:r>
        <w:t xml:space="preserve"> </w:t>
      </w:r>
      <w:hyperlink r:id="rId908">
        <w:r>
          <w:rPr>
            <w:rStyle w:val="Hyperlink"/>
          </w:rPr>
          <w:t xml:space="preserve">10.5281/zenodo.7803335</w:t>
        </w:r>
      </w:hyperlink>
      <w:r>
        <w:t xml:space="preserve">.</w:t>
      </w:r>
    </w:p>
    <w:bookmarkEnd w:id="909"/>
    <w:bookmarkEnd w:id="910"/>
    <w:bookmarkEnd w:id="9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64" Target="media/rId464.png" /><Relationship Type="http://schemas.openxmlformats.org/officeDocument/2006/relationships/image" Id="rId470" Target="media/rId470.png" /><Relationship Type="http://schemas.openxmlformats.org/officeDocument/2006/relationships/image" Id="rId475" Target="media/rId475.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2" Target="biorender.com" TargetMode="External" /><Relationship Type="http://schemas.openxmlformats.org/officeDocument/2006/relationships/hyperlink" Id="rId543" Target="http://kinase.com/human/kinome/tables/Kincat_Hsap.08.02.xls" TargetMode="External" /><Relationship Type="http://schemas.openxmlformats.org/officeDocument/2006/relationships/hyperlink" Id="rId482" Target="http://shiny.imbei.uni-mainz.de:3838/shinyFuse/" TargetMode="External" /><Relationship Type="http://schemas.openxmlformats.org/officeDocument/2006/relationships/hyperlink" Id="rId544" Target="http://www.bushmanlab.org/assets/doc/allOnco_Feb2017.tsv" TargetMode="External" /><Relationship Type="http://schemas.openxmlformats.org/officeDocument/2006/relationships/hyperlink" Id="rId20" Target="https://AlexsLemonade.github.io/OpenPBTA-manuscript/v/9418610a181fb8ab86649f120be5babf392e46a2/" TargetMode="External" /><Relationship Type="http://schemas.openxmlformats.org/officeDocument/2006/relationships/hyperlink" Id="rId442" Target="https://CBTN.org" TargetMode="External" /><Relationship Type="http://schemas.openxmlformats.org/officeDocument/2006/relationships/hyperlink" Id="rId517" Target="https://api.gdc.cancer.gov/files" TargetMode="External" /><Relationship Type="http://schemas.openxmlformats.org/officeDocument/2006/relationships/hyperlink" Id="rId545" Target="https://bioinfo.uth.edu/TSGene/Human_TSGs.txt?csrt=5027697123997809089" TargetMode="External" /><Relationship Type="http://schemas.openxmlformats.org/officeDocument/2006/relationships/hyperlink" Id="rId546"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2" Target="https://clinicaltrials.gov/ct2/show/NCT03739372" TargetMode="External" /><Relationship Type="http://schemas.openxmlformats.org/officeDocument/2006/relationships/hyperlink" Id="rId744" Target="https://clinicaltrials.gov/ct2/show/NCT05057702" TargetMode="External" /><Relationship Type="http://schemas.openxmlformats.org/officeDocument/2006/relationships/hyperlink" Id="rId484" Target="https://commonfund.nih.gov/kidsfirst/2021X01projects#FY21_Resnick" TargetMode="External" /><Relationship Type="http://schemas.openxmlformats.org/officeDocument/2006/relationships/hyperlink" Id="rId518" Target="https://console.cloud.google.com/storage/browser/_details/genomics-public-data/resources/broad/hg38/v0/wgs_calling_regions.hg38.interval_list" TargetMode="External" /><Relationship Type="http://schemas.openxmlformats.org/officeDocument/2006/relationships/hyperlink" Id="rId561"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605" Target="https://doi.org/10.1002/cam4.410" TargetMode="External" /><Relationship Type="http://schemas.openxmlformats.org/officeDocument/2006/relationships/hyperlink" Id="rId848" Target="https://doi.org/10.1002/gcc.22110" TargetMode="External" /><Relationship Type="http://schemas.openxmlformats.org/officeDocument/2006/relationships/hyperlink" Id="rId627" Target="https://doi.org/10.1002/ijc.32258" TargetMode="External" /><Relationship Type="http://schemas.openxmlformats.org/officeDocument/2006/relationships/hyperlink" Id="rId888" Target="https://doi.org/10.1007/978-3-319-33432-5_20" TargetMode="External" /><Relationship Type="http://schemas.openxmlformats.org/officeDocument/2006/relationships/hyperlink" Id="rId880"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84" Target="https://doi.org/10.1007/s00401-012-1068-3" TargetMode="External" /><Relationship Type="http://schemas.openxmlformats.org/officeDocument/2006/relationships/hyperlink" Id="rId868" Target="https://doi.org/10.1007/s00401-016-1539-z" TargetMode="External" /><Relationship Type="http://schemas.openxmlformats.org/officeDocument/2006/relationships/hyperlink" Id="rId637" Target="https://doi.org/10.1007/s00401-016-1545-1" TargetMode="External" /><Relationship Type="http://schemas.openxmlformats.org/officeDocument/2006/relationships/hyperlink" Id="rId736" Target="https://doi.org/10.1007/s00401-018-1830-2" TargetMode="External" /><Relationship Type="http://schemas.openxmlformats.org/officeDocument/2006/relationships/hyperlink" Id="rId649" Target="https://doi.org/10.1007/s00401-020-02182-2" TargetMode="External" /><Relationship Type="http://schemas.openxmlformats.org/officeDocument/2006/relationships/hyperlink" Id="rId704" Target="https://doi.org/10.1007/s11060-021-03890-9" TargetMode="External" /><Relationship Type="http://schemas.openxmlformats.org/officeDocument/2006/relationships/hyperlink" Id="rId852" Target="https://doi.org/10.1007/s11910-017-0722-5" TargetMode="External" /><Relationship Type="http://schemas.openxmlformats.org/officeDocument/2006/relationships/hyperlink" Id="rId694" Target="https://doi.org/10.1007/s12032-016-0736-x" TargetMode="External" /><Relationship Type="http://schemas.openxmlformats.org/officeDocument/2006/relationships/hyperlink" Id="rId690" Target="https://doi.org/10.1007/s13277-016-5045-7" TargetMode="External" /><Relationship Type="http://schemas.openxmlformats.org/officeDocument/2006/relationships/hyperlink" Id="rId850" Target="https://doi.org/10.1016/j.canlet.2014.11.057" TargetMode="External" /><Relationship Type="http://schemas.openxmlformats.org/officeDocument/2006/relationships/hyperlink" Id="rId862" Target="https://doi.org/10.1016/j.ccell.2015.04.002" TargetMode="External" /><Relationship Type="http://schemas.openxmlformats.org/officeDocument/2006/relationships/hyperlink" Id="rId856" Target="https://doi.org/10.1016/j.ccell.2016.02.001" TargetMode="External" /><Relationship Type="http://schemas.openxmlformats.org/officeDocument/2006/relationships/hyperlink" Id="rId659" Target="https://doi.org/10.1016/j.ccell.2017.08.017" TargetMode="External" /><Relationship Type="http://schemas.openxmlformats.org/officeDocument/2006/relationships/hyperlink" Id="rId639" Target="https://doi.org/10.1016/j.ccell.2020.03.011" TargetMode="External" /><Relationship Type="http://schemas.openxmlformats.org/officeDocument/2006/relationships/hyperlink" Id="rId842" Target="https://doi.org/10.1016/j.cell.2016.01.015" TargetMode="External" /><Relationship Type="http://schemas.openxmlformats.org/officeDocument/2006/relationships/hyperlink" Id="rId645" Target="https://doi.org/10.1016/j.cell.2017.09.048" TargetMode="External" /><Relationship Type="http://schemas.openxmlformats.org/officeDocument/2006/relationships/hyperlink" Id="rId836" Target="https://doi.org/10.1016/j.cell.2018.01.029" TargetMode="External" /><Relationship Type="http://schemas.openxmlformats.org/officeDocument/2006/relationships/hyperlink" Id="rId712" Target="https://doi.org/10.1016/j.cell.2020.10.044" TargetMode="External" /><Relationship Type="http://schemas.openxmlformats.org/officeDocument/2006/relationships/hyperlink" Id="rId682" Target="https://doi.org/10.1016/j.celrep.2018.03.076" TargetMode="External" /><Relationship Type="http://schemas.openxmlformats.org/officeDocument/2006/relationships/hyperlink" Id="rId617" Target="https://doi.org/10.1016/j.celrep.2021.108917" TargetMode="External" /><Relationship Type="http://schemas.openxmlformats.org/officeDocument/2006/relationships/hyperlink" Id="rId832" Target="https://doi.org/10.1016/j.cels.2015.12.004" TargetMode="External" /><Relationship Type="http://schemas.openxmlformats.org/officeDocument/2006/relationships/hyperlink" Id="rId872" Target="https://doi.org/10.1016/j.jaad.2017.05.059" TargetMode="External" /><Relationship Type="http://schemas.openxmlformats.org/officeDocument/2006/relationships/hyperlink" Id="rId607" Target="https://doi.org/10.1016/j.neo.2022.100846" TargetMode="External" /><Relationship Type="http://schemas.openxmlformats.org/officeDocument/2006/relationships/hyperlink" Id="rId748" Target="https://doi.org/10.1016/j.tibtech.2017.02.012" TargetMode="External" /><Relationship Type="http://schemas.openxmlformats.org/officeDocument/2006/relationships/hyperlink" Id="rId692" Target="https://doi.org/10.1038/labinvest.3700710" TargetMode="External" /><Relationship Type="http://schemas.openxmlformats.org/officeDocument/2006/relationships/hyperlink" Id="rId840" Target="https://doi.org/10.1038/nature11327" TargetMode="External" /><Relationship Type="http://schemas.openxmlformats.org/officeDocument/2006/relationships/hyperlink" Id="rId663" Target="https://doi.org/10.1038/nature13109" TargetMode="External" /><Relationship Type="http://schemas.openxmlformats.org/officeDocument/2006/relationships/hyperlink" Id="rId728" Target="https://doi.org/10.1038/nature13480" TargetMode="External" /><Relationship Type="http://schemas.openxmlformats.org/officeDocument/2006/relationships/hyperlink" Id="rId655" Target="https://doi.org/10.1038/nature22973" TargetMode="External" /><Relationship Type="http://schemas.openxmlformats.org/officeDocument/2006/relationships/hyperlink" Id="rId896" Target="https://doi.org/10.1038/nbt.3391" TargetMode="External" /><Relationship Type="http://schemas.openxmlformats.org/officeDocument/2006/relationships/hyperlink" Id="rId615" Target="https://doi.org/10.1038/nbt.3780" TargetMode="External" /><Relationship Type="http://schemas.openxmlformats.org/officeDocument/2006/relationships/hyperlink" Id="rId814" Target="https://doi.org/10.1038/ncomms3612" TargetMode="External" /><Relationship Type="http://schemas.openxmlformats.org/officeDocument/2006/relationships/hyperlink" Id="rId844" Target="https://doi.org/10.1038/ng.2849" TargetMode="External" /><Relationship Type="http://schemas.openxmlformats.org/officeDocument/2006/relationships/hyperlink" Id="rId669" Target="https://doi.org/10.1038/ng.2938" TargetMode="External" /><Relationship Type="http://schemas.openxmlformats.org/officeDocument/2006/relationships/hyperlink" Id="rId846" Target="https://doi.org/10.1038/ng.3438" TargetMode="External" /><Relationship Type="http://schemas.openxmlformats.org/officeDocument/2006/relationships/hyperlink" Id="rId854" Target="https://doi.org/10.1038/ng.3500" TargetMode="External" /><Relationship Type="http://schemas.openxmlformats.org/officeDocument/2006/relationships/hyperlink" Id="rId758" Target="https://doi.org/10.1038/ng.806" TargetMode="External" /><Relationship Type="http://schemas.openxmlformats.org/officeDocument/2006/relationships/hyperlink" Id="rId684" Target="https://doi.org/10.1038/ng0593-42" TargetMode="External" /><Relationship Type="http://schemas.openxmlformats.org/officeDocument/2006/relationships/hyperlink" Id="rId671" Target="https://doi.org/10.1038/nrc3410" TargetMode="External" /><Relationship Type="http://schemas.openxmlformats.org/officeDocument/2006/relationships/hyperlink" Id="rId686" Target="https://doi.org/10.1038/s41467-020-20474-9" TargetMode="External" /><Relationship Type="http://schemas.openxmlformats.org/officeDocument/2006/relationships/hyperlink" Id="rId864" Target="https://doi.org/10.1038/s41525-017-0014-7" TargetMode="External" /><Relationship Type="http://schemas.openxmlformats.org/officeDocument/2006/relationships/hyperlink" Id="rId788" Target="https://doi.org/10.1038/s41586-020-2308-7" TargetMode="External" /><Relationship Type="http://schemas.openxmlformats.org/officeDocument/2006/relationships/hyperlink" Id="rId700" Target="https://doi.org/10.1038/s41588-019-0525-5" TargetMode="External" /><Relationship Type="http://schemas.openxmlformats.org/officeDocument/2006/relationships/hyperlink" Id="rId826" Target="https://doi.org/10.1038/s41588-019-0576-7" TargetMode="External" /><Relationship Type="http://schemas.openxmlformats.org/officeDocument/2006/relationships/hyperlink" Id="rId776" Target="https://doi.org/10.1038/s41592-018-0051-x" TargetMode="External" /><Relationship Type="http://schemas.openxmlformats.org/officeDocument/2006/relationships/hyperlink" Id="rId784" Target="https://doi.org/10.1038/s41598-019-55636-3" TargetMode="External" /><Relationship Type="http://schemas.openxmlformats.org/officeDocument/2006/relationships/hyperlink" Id="rId858" Target="https://doi.org/10.1038/s41598-020-59812-8" TargetMode="External" /><Relationship Type="http://schemas.openxmlformats.org/officeDocument/2006/relationships/hyperlink" Id="rId780" Target="https://doi.org/10.1038/s42003-018-0023-9" TargetMode="External" /><Relationship Type="http://schemas.openxmlformats.org/officeDocument/2006/relationships/hyperlink" Id="rId678" Target="https://doi.org/10.1038/s43018-020-0027-5" TargetMode="External" /><Relationship Type="http://schemas.openxmlformats.org/officeDocument/2006/relationships/hyperlink" Id="rId898" Target="https://doi.org/10.1038/sj.cdd.4401904" TargetMode="External" /><Relationship Type="http://schemas.openxmlformats.org/officeDocument/2006/relationships/hyperlink" Id="rId680" Target="https://doi.org/10.1053/j.gastro.2014.07.052" TargetMode="External" /><Relationship Type="http://schemas.openxmlformats.org/officeDocument/2006/relationships/hyperlink" Id="rId838" Target="https://doi.org/10.1073/pnas.1300252110" TargetMode="External" /><Relationship Type="http://schemas.openxmlformats.org/officeDocument/2006/relationships/hyperlink" Id="rId657" Target="https://doi.org/10.1080/14728222.2018.1487953" TargetMode="External" /><Relationship Type="http://schemas.openxmlformats.org/officeDocument/2006/relationships/hyperlink" Id="rId720" Target="https://doi.org/10.1080/2162402x.2018.1462430" TargetMode="External" /><Relationship Type="http://schemas.openxmlformats.org/officeDocument/2006/relationships/hyperlink" Id="rId611" Target="https://doi.org/10.1093/aje/kwab092" TargetMode="External" /><Relationship Type="http://schemas.openxmlformats.org/officeDocument/2006/relationships/hyperlink" Id="rId818" Target="https://doi.org/10.1093/bioinformatics/btq033" TargetMode="External" /><Relationship Type="http://schemas.openxmlformats.org/officeDocument/2006/relationships/hyperlink" Id="rId794" Target="https://doi.org/10.1093/bioinformatics/btq635" TargetMode="External" /><Relationship Type="http://schemas.openxmlformats.org/officeDocument/2006/relationships/hyperlink" Id="rId792" Target="https://doi.org/10.1093/bioinformatics/btr670" TargetMode="External" /><Relationship Type="http://schemas.openxmlformats.org/officeDocument/2006/relationships/hyperlink" Id="rId768" Target="https://doi.org/10.1093/bioinformatics/bts196" TargetMode="External" /><Relationship Type="http://schemas.openxmlformats.org/officeDocument/2006/relationships/hyperlink" Id="rId806" Target="https://doi.org/10.1093/bioinformatics/bts635" TargetMode="External" /><Relationship Type="http://schemas.openxmlformats.org/officeDocument/2006/relationships/hyperlink" Id="rId760" Target="https://doi.org/10.1093/bioinformatics/btu314" TargetMode="External" /><Relationship Type="http://schemas.openxmlformats.org/officeDocument/2006/relationships/hyperlink" Id="rId798" Target="https://doi.org/10.1093/bioinformatics/btu651" TargetMode="External" /><Relationship Type="http://schemas.openxmlformats.org/officeDocument/2006/relationships/hyperlink" Id="rId762" Target="https://doi.org/10.1093/bioinformatics/btv098" TargetMode="External" /><Relationship Type="http://schemas.openxmlformats.org/officeDocument/2006/relationships/hyperlink" Id="rId802" Target="https://doi.org/10.1093/bioinformatics/btv710" TargetMode="External" /><Relationship Type="http://schemas.openxmlformats.org/officeDocument/2006/relationships/hyperlink" Id="rId824" Target="https://doi.org/10.1093/bioinformatics/btw313" TargetMode="External" /><Relationship Type="http://schemas.openxmlformats.org/officeDocument/2006/relationships/hyperlink" Id="rId804" Target="https://doi.org/10.1093/bioinformatics/bty304" TargetMode="External" /><Relationship Type="http://schemas.openxmlformats.org/officeDocument/2006/relationships/hyperlink" Id="rId746" Target="https://doi.org/10.1093/biostatistics/kxv027" TargetMode="External" /><Relationship Type="http://schemas.openxmlformats.org/officeDocument/2006/relationships/hyperlink" Id="rId716" Target="https://doi.org/10.1093/brain/awab155" TargetMode="External" /><Relationship Type="http://schemas.openxmlformats.org/officeDocument/2006/relationships/hyperlink" Id="rId688" Target="https://doi.org/10.1093/carcin/bgp268" TargetMode="External" /><Relationship Type="http://schemas.openxmlformats.org/officeDocument/2006/relationships/hyperlink" Id="rId665" Target="https://doi.org/10.1093/jnen/nlz101" TargetMode="External" /><Relationship Type="http://schemas.openxmlformats.org/officeDocument/2006/relationships/hyperlink" Id="rId770" Target="https://doi.org/10.1093/nar/gkq603" TargetMode="External" /><Relationship Type="http://schemas.openxmlformats.org/officeDocument/2006/relationships/hyperlink" Id="rId820" Target="https://doi.org/10.1093/nar/gks1048" TargetMode="External" /><Relationship Type="http://schemas.openxmlformats.org/officeDocument/2006/relationships/hyperlink" Id="rId772" Target="https://doi.org/10.1093/nar/gkt1113" TargetMode="External" /><Relationship Type="http://schemas.openxmlformats.org/officeDocument/2006/relationships/hyperlink" Id="rId782"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7" Target="https://doi.org/10.1093/neuonc/noaa251" TargetMode="External" /><Relationship Type="http://schemas.openxmlformats.org/officeDocument/2006/relationships/hyperlink" Id="rId870" Target="https://doi.org/10.1093/neuonc/noaa267" TargetMode="External" /><Relationship Type="http://schemas.openxmlformats.org/officeDocument/2006/relationships/hyperlink" Id="rId860" Target="https://doi.org/10.1093/neuonc/noab106" TargetMode="External" /><Relationship Type="http://schemas.openxmlformats.org/officeDocument/2006/relationships/hyperlink" Id="rId651" Target="https://doi.org/10.1093/neuonc/noab178" TargetMode="External" /><Relationship Type="http://schemas.openxmlformats.org/officeDocument/2006/relationships/hyperlink" Id="rId623" Target="https://doi.org/10.1093/neuonc/noac278" TargetMode="External" /><Relationship Type="http://schemas.openxmlformats.org/officeDocument/2006/relationships/hyperlink" Id="rId603" Target="https://doi.org/10.1093/neuonc/now207" TargetMode="External" /><Relationship Type="http://schemas.openxmlformats.org/officeDocument/2006/relationships/hyperlink" Id="rId734" Target="https://doi.org/10.1093/neuonc/noy035" TargetMode="External" /><Relationship Type="http://schemas.openxmlformats.org/officeDocument/2006/relationships/hyperlink" Id="rId601" Target="https://doi.org/10.1093/neuonc/noz150" TargetMode="External" /><Relationship Type="http://schemas.openxmlformats.org/officeDocument/2006/relationships/hyperlink" Id="rId625" Target="https://doi.org/10.1093/neuonc/noz192" TargetMode="External" /><Relationship Type="http://schemas.openxmlformats.org/officeDocument/2006/relationships/hyperlink" Id="rId710" Target="https://doi.org/10.1093/noajnl/vdaa023" TargetMode="External" /><Relationship Type="http://schemas.openxmlformats.org/officeDocument/2006/relationships/hyperlink" Id="rId812"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778" Target="https://doi.org/10.1101/861054" TargetMode="External" /><Relationship Type="http://schemas.openxmlformats.org/officeDocument/2006/relationships/hyperlink" Id="rId900" Target="https://doi.org/10.1101/cshperspect.a026187" TargetMode="External" /><Relationship Type="http://schemas.openxmlformats.org/officeDocument/2006/relationships/hyperlink" Id="rId764" Target="https://doi.org/10.1101/gr.107524.110" TargetMode="External" /><Relationship Type="http://schemas.openxmlformats.org/officeDocument/2006/relationships/hyperlink" Id="rId816" Target="https://doi.org/10.1101/gr.239244.118" TargetMode="External" /><Relationship Type="http://schemas.openxmlformats.org/officeDocument/2006/relationships/hyperlink" Id="rId810" Target="https://doi.org/10.1101/gr.257246.119" TargetMode="External" /><Relationship Type="http://schemas.openxmlformats.org/officeDocument/2006/relationships/hyperlink" Id="rId696" Target="https://doi.org/10.1111/j.1750-3639.2010.00372.x" TargetMode="External" /><Relationship Type="http://schemas.openxmlformats.org/officeDocument/2006/relationships/hyperlink" Id="rId904" Target="https://doi.org/10.1111/j.2517-6161.1972.tb00899.x" TargetMode="External" /><Relationship Type="http://schemas.openxmlformats.org/officeDocument/2006/relationships/hyperlink" Id="rId878" Target="https://doi.org/10.1111/nan.12626" TargetMode="External" /><Relationship Type="http://schemas.openxmlformats.org/officeDocument/2006/relationships/hyperlink" Id="rId706" Target="https://doi.org/10.1126/science.1232245" TargetMode="External" /><Relationship Type="http://schemas.openxmlformats.org/officeDocument/2006/relationships/hyperlink" Id="rId722" Target="https://doi.org/10.1136/jitc-2021-004012" TargetMode="External" /><Relationship Type="http://schemas.openxmlformats.org/officeDocument/2006/relationships/hyperlink" Id="rId621" Target="https://doi.org/10.1136/jitc-2021-004450" TargetMode="External" /><Relationship Type="http://schemas.openxmlformats.org/officeDocument/2006/relationships/hyperlink" Id="rId702" Target="https://doi.org/10.1136/jmedgenet-2020-107627" TargetMode="External" /><Relationship Type="http://schemas.openxmlformats.org/officeDocument/2006/relationships/hyperlink" Id="rId619" Target="https://doi.org/10.1158/1078-0432.ccr-22-0803" TargetMode="External" /><Relationship Type="http://schemas.openxmlformats.org/officeDocument/2006/relationships/hyperlink" Id="rId894" Target="https://doi.org/10.1158/2159-8290.cd-17-0321" TargetMode="External" /><Relationship Type="http://schemas.openxmlformats.org/officeDocument/2006/relationships/hyperlink" Id="rId808" Target="https://doi.org/10.1186/1471-2105-12-323" TargetMode="External" /><Relationship Type="http://schemas.openxmlformats.org/officeDocument/2006/relationships/hyperlink" Id="rId830" Target="https://doi.org/10.1186/1471-2105-14-7" TargetMode="External" /><Relationship Type="http://schemas.openxmlformats.org/officeDocument/2006/relationships/hyperlink" Id="rId800" Target="https://doi.org/10.1186/gb-2011-12-4-r41" TargetMode="External" /><Relationship Type="http://schemas.openxmlformats.org/officeDocument/2006/relationships/hyperlink" Id="rId886" Target="https://doi.org/10.1186/s12859-016-1031-8" TargetMode="External" /><Relationship Type="http://schemas.openxmlformats.org/officeDocument/2006/relationships/hyperlink" Id="rId740" Target="https://doi.org/10.1186/s12859-020-03922-7" TargetMode="External" /><Relationship Type="http://schemas.openxmlformats.org/officeDocument/2006/relationships/hyperlink" Id="rId643" Target="https://doi.org/10.1186/s13029-016-0053-y" TargetMode="External" /><Relationship Type="http://schemas.openxmlformats.org/officeDocument/2006/relationships/hyperlink" Id="rId876" Target="https://doi.org/10.1186/s13059-016-0893-4" TargetMode="External" /><Relationship Type="http://schemas.openxmlformats.org/officeDocument/2006/relationships/hyperlink" Id="rId786" Target="https://doi.org/10.1186/s13059-016-0974-4" TargetMode="External" /><Relationship Type="http://schemas.openxmlformats.org/officeDocument/2006/relationships/hyperlink" Id="rId828" Target="https://doi.org/10.1186/s13073-019-0638-6" TargetMode="External" /><Relationship Type="http://schemas.openxmlformats.org/officeDocument/2006/relationships/hyperlink" Id="rId714" Target="https://doi.org/10.1186/s40478-018-0553-x" TargetMode="External" /><Relationship Type="http://schemas.openxmlformats.org/officeDocument/2006/relationships/hyperlink" Id="rId647" Target="https://doi.org/10.1186/s40478-020-00902-z" TargetMode="External" /><Relationship Type="http://schemas.openxmlformats.org/officeDocument/2006/relationships/hyperlink" Id="rId661" Target="https://doi.org/10.1186/s40478-020-00905-w" TargetMode="External" /><Relationship Type="http://schemas.openxmlformats.org/officeDocument/2006/relationships/hyperlink" Id="rId653"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874" Target="https://doi.org/10.1186/s40478-020-01056-8" TargetMode="External" /><Relationship Type="http://schemas.openxmlformats.org/officeDocument/2006/relationships/hyperlink" Id="rId673" Target="https://doi.org/10.1200/jco.2010.31.1670" TargetMode="External" /><Relationship Type="http://schemas.openxmlformats.org/officeDocument/2006/relationships/hyperlink" Id="rId822" Target="https://doi.org/10.1371/journal.pcbi.1003118" TargetMode="External" /><Relationship Type="http://schemas.openxmlformats.org/officeDocument/2006/relationships/hyperlink" Id="rId796"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41" Target="https://doi.org/10.1371/journal.pcbi.1008263" TargetMode="External" /><Relationship Type="http://schemas.openxmlformats.org/officeDocument/2006/relationships/hyperlink" Id="rId726" Target="https://doi.org/10.18632/oncotarget.22783" TargetMode="External" /><Relationship Type="http://schemas.openxmlformats.org/officeDocument/2006/relationships/hyperlink" Id="rId718" Target="https://doi.org/10.18632/oncotarget.24951" TargetMode="External" /><Relationship Type="http://schemas.openxmlformats.org/officeDocument/2006/relationships/hyperlink" Id="rId902" Target="https://doi.org/10.2307/2281868" TargetMode="External" /><Relationship Type="http://schemas.openxmlformats.org/officeDocument/2006/relationships/hyperlink" Id="rId750" Target="https://doi.org/10.24370/openpbta" TargetMode="External" /><Relationship Type="http://schemas.openxmlformats.org/officeDocument/2006/relationships/hyperlink" Id="rId730" Target="https://doi.org/10.3171/2015.2.peds14656" TargetMode="External" /><Relationship Type="http://schemas.openxmlformats.org/officeDocument/2006/relationships/hyperlink" Id="rId866" Target="https://doi.org/10.3171/2019.8.jns191266" TargetMode="External" /><Relationship Type="http://schemas.openxmlformats.org/officeDocument/2006/relationships/hyperlink" Id="rId890" Target="https://doi.org/10.3171/jns.1995.83.2.0206" TargetMode="External" /><Relationship Type="http://schemas.openxmlformats.org/officeDocument/2006/relationships/hyperlink" Id="rId892" Target="https://doi.org/10.3171/jns.1998.89.4.0547" TargetMode="External" /><Relationship Type="http://schemas.openxmlformats.org/officeDocument/2006/relationships/hyperlink" Id="rId774" Target="https://doi.org/10.3389/fgene.2012.00035" TargetMode="External" /><Relationship Type="http://schemas.openxmlformats.org/officeDocument/2006/relationships/hyperlink" Id="rId738" Target="https://doi.org/10.3389/fonc.2019.00791" TargetMode="External" /><Relationship Type="http://schemas.openxmlformats.org/officeDocument/2006/relationships/hyperlink" Id="rId708" Target="https://doi.org/10.3390/genes8040107" TargetMode="External" /><Relationship Type="http://schemas.openxmlformats.org/officeDocument/2006/relationships/hyperlink" Id="rId882" Target="https://doi.org/10.3390/ijms21051818" TargetMode="External" /><Relationship Type="http://schemas.openxmlformats.org/officeDocument/2006/relationships/hyperlink" Id="rId790" Target="https://doi.org/10.3390/ijms21176034" TargetMode="External" /><Relationship Type="http://schemas.openxmlformats.org/officeDocument/2006/relationships/hyperlink" Id="rId724" Target="https://doi.org/10.4236/jct.2013.48164" TargetMode="External" /><Relationship Type="http://schemas.openxmlformats.org/officeDocument/2006/relationships/hyperlink" Id="rId756"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34" Target="https://doi.org/10.48550/arXiv.1802.03426" TargetMode="External" /><Relationship Type="http://schemas.openxmlformats.org/officeDocument/2006/relationships/hyperlink" Id="rId906" Target="https://doi.org/10.5281/zenodo.6968175" TargetMode="External" /><Relationship Type="http://schemas.openxmlformats.org/officeDocument/2006/relationships/hyperlink" Id="rId908" Target="https://doi.org/10.5281/zenodo.7803335" TargetMode="External" /><Relationship Type="http://schemas.openxmlformats.org/officeDocument/2006/relationships/hyperlink" Id="rId752" Target="https://doi.org/10.5281/zenodo.7805408" TargetMode="External" /><Relationship Type="http://schemas.openxmlformats.org/officeDocument/2006/relationships/hyperlink" Id="rId732" Target="https://doi.org/10.5348/ijcri-2013-12-419-cr-13" TargetMode="External" /><Relationship Type="http://schemas.openxmlformats.org/officeDocument/2006/relationships/hyperlink" Id="rId613"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4" Target="https://github.com/AlexsLemonade/OpenPBTA-analysis/blob/37ec62fdc2fd9ff157f2f2c10b69e9bb36673363/tables/results/TableS1-histologies.xlsx" TargetMode="External" /><Relationship Type="http://schemas.openxmlformats.org/officeDocument/2006/relationships/hyperlink" Id="rId595" Target="https://github.com/AlexsLemonade/OpenPBTA-analysis/blob/37ec62fdc2fd9ff157f2f2c10b69e9bb36673363/tables/results/TableS2-DNA-results-table.xlsx" TargetMode="External" /><Relationship Type="http://schemas.openxmlformats.org/officeDocument/2006/relationships/hyperlink" Id="rId596" Target="https://github.com/AlexsLemonade/OpenPBTA-analysis/blob/37ec62fdc2fd9ff157f2f2c10b69e9bb36673363/tables/results/TableS3-RNA-results-table.xlsx" TargetMode="External" /><Relationship Type="http://schemas.openxmlformats.org/officeDocument/2006/relationships/hyperlink" Id="rId597" Target="https://github.com/AlexsLemonade/OpenPBTA-analysis/blob/37ec62fdc2fd9ff157f2f2c10b69e9bb36673363/tables/results/TableS4-survival-results-table.xlsx" TargetMode="External" /><Relationship Type="http://schemas.openxmlformats.org/officeDocument/2006/relationships/hyperlink" Id="rId598" Target="https://github.com/AlexsLemonade/OpenPBTA-analysis/blob/37ec62fdc2fd9ff157f2f2c10b69e9bb36673363/tables/results/TableS5-Key-Resources-table.xlsx" TargetMode="External" /><Relationship Type="http://schemas.openxmlformats.org/officeDocument/2006/relationships/hyperlink" Id="rId512"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9418610a181fb8ab86649f120be5babf392e46a2"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3"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9"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2"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7" Target="https://github.com/d3b-center/OpenPBTA-workflows/" TargetMode="External" /><Relationship Type="http://schemas.openxmlformats.org/officeDocument/2006/relationships/hyperlink" Id="rId531" Target="https://github.com/d3b-center/OpenPBTA-workflows/blob/master/cwl/kfdrc_RNAseq_workflow.cwl" TargetMode="External" /><Relationship Type="http://schemas.openxmlformats.org/officeDocument/2006/relationships/hyperlink" Id="rId557"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8" Target="https://pubmed.ncbi.nlm.nih.gov/9751630" TargetMode="External" /><Relationship Type="http://schemas.openxmlformats.org/officeDocument/2006/relationships/hyperlink" Id="rId510" Target="https://s3.amazonaws.com/broad-references/broad-references-readme.html" TargetMode="External" /><Relationship Type="http://schemas.openxmlformats.org/officeDocument/2006/relationships/hyperlink" Id="rId509" Target="https://s3.console.aws.amazon.com/s3/buckets/broad-references/hg38/v0/" TargetMode="External" /><Relationship Type="http://schemas.openxmlformats.org/officeDocument/2006/relationships/hyperlink" Id="rId547"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9" Target="https://www.fda.gov/about-fda/oncology-center-excellence/pediatric-oncology-drug-approvals" TargetMode="External" /><Relationship Type="http://schemas.openxmlformats.org/officeDocument/2006/relationships/hyperlink" Id="rId501"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52" Target="biorender.com" TargetMode="External" /><Relationship Type="http://schemas.openxmlformats.org/officeDocument/2006/relationships/hyperlink" Id="rId543" Target="http://kinase.com/human/kinome/tables/Kincat_Hsap.08.02.xls" TargetMode="External" /><Relationship Type="http://schemas.openxmlformats.org/officeDocument/2006/relationships/hyperlink" Id="rId482" Target="http://shiny.imbei.uni-mainz.de:3838/shinyFuse/" TargetMode="External" /><Relationship Type="http://schemas.openxmlformats.org/officeDocument/2006/relationships/hyperlink" Id="rId544" Target="http://www.bushmanlab.org/assets/doc/allOnco_Feb2017.tsv" TargetMode="External" /><Relationship Type="http://schemas.openxmlformats.org/officeDocument/2006/relationships/hyperlink" Id="rId20" Target="https://AlexsLemonade.github.io/OpenPBTA-manuscript/v/9418610a181fb8ab86649f120be5babf392e46a2/" TargetMode="External" /><Relationship Type="http://schemas.openxmlformats.org/officeDocument/2006/relationships/hyperlink" Id="rId442" Target="https://CBTN.org" TargetMode="External" /><Relationship Type="http://schemas.openxmlformats.org/officeDocument/2006/relationships/hyperlink" Id="rId517" Target="https://api.gdc.cancer.gov/files" TargetMode="External" /><Relationship Type="http://schemas.openxmlformats.org/officeDocument/2006/relationships/hyperlink" Id="rId545" Target="https://bioinfo.uth.edu/TSGene/Human_TSGs.txt?csrt=5027697123997809089" TargetMode="External" /><Relationship Type="http://schemas.openxmlformats.org/officeDocument/2006/relationships/hyperlink" Id="rId546" Target="https://cancer.sanger.ac.uk/census" TargetMode="External" /><Relationship Type="http://schemas.openxmlformats.org/officeDocument/2006/relationships/hyperlink" Id="rId495" Target="https://cavatica.sbgenomics.com/u/cavatica/openpbta" TargetMode="External" /><Relationship Type="http://schemas.openxmlformats.org/officeDocument/2006/relationships/hyperlink" Id="rId494" Target="https://cbtn.org/" TargetMode="External" /><Relationship Type="http://schemas.openxmlformats.org/officeDocument/2006/relationships/hyperlink" Id="rId502" Target="https://clinicaltrials.gov/ct2/show/NCT02274987" TargetMode="External" /><Relationship Type="http://schemas.openxmlformats.org/officeDocument/2006/relationships/hyperlink" Id="rId742" Target="https://clinicaltrials.gov/ct2/show/NCT03739372" TargetMode="External" /><Relationship Type="http://schemas.openxmlformats.org/officeDocument/2006/relationships/hyperlink" Id="rId744" Target="https://clinicaltrials.gov/ct2/show/NCT05057702" TargetMode="External" /><Relationship Type="http://schemas.openxmlformats.org/officeDocument/2006/relationships/hyperlink" Id="rId484" Target="https://commonfund.nih.gov/kidsfirst/2021X01projects#FY21_Resnick" TargetMode="External" /><Relationship Type="http://schemas.openxmlformats.org/officeDocument/2006/relationships/hyperlink" Id="rId518" Target="https://console.cloud.google.com/storage/browser/_details/genomics-public-data/resources/broad/hg38/v0/wgs_calling_regions.hg38.interval_list" TargetMode="External" /><Relationship Type="http://schemas.openxmlformats.org/officeDocument/2006/relationships/hyperlink" Id="rId561"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605" Target="https://doi.org/10.1002/cam4.410" TargetMode="External" /><Relationship Type="http://schemas.openxmlformats.org/officeDocument/2006/relationships/hyperlink" Id="rId848" Target="https://doi.org/10.1002/gcc.22110" TargetMode="External" /><Relationship Type="http://schemas.openxmlformats.org/officeDocument/2006/relationships/hyperlink" Id="rId627" Target="https://doi.org/10.1002/ijc.32258" TargetMode="External" /><Relationship Type="http://schemas.openxmlformats.org/officeDocument/2006/relationships/hyperlink" Id="rId888" Target="https://doi.org/10.1007/978-3-319-33432-5_20" TargetMode="External" /><Relationship Type="http://schemas.openxmlformats.org/officeDocument/2006/relationships/hyperlink" Id="rId880"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84" Target="https://doi.org/10.1007/s00401-012-1068-3" TargetMode="External" /><Relationship Type="http://schemas.openxmlformats.org/officeDocument/2006/relationships/hyperlink" Id="rId868" Target="https://doi.org/10.1007/s00401-016-1539-z" TargetMode="External" /><Relationship Type="http://schemas.openxmlformats.org/officeDocument/2006/relationships/hyperlink" Id="rId637" Target="https://doi.org/10.1007/s00401-016-1545-1" TargetMode="External" /><Relationship Type="http://schemas.openxmlformats.org/officeDocument/2006/relationships/hyperlink" Id="rId736" Target="https://doi.org/10.1007/s00401-018-1830-2" TargetMode="External" /><Relationship Type="http://schemas.openxmlformats.org/officeDocument/2006/relationships/hyperlink" Id="rId649" Target="https://doi.org/10.1007/s00401-020-02182-2" TargetMode="External" /><Relationship Type="http://schemas.openxmlformats.org/officeDocument/2006/relationships/hyperlink" Id="rId704" Target="https://doi.org/10.1007/s11060-021-03890-9" TargetMode="External" /><Relationship Type="http://schemas.openxmlformats.org/officeDocument/2006/relationships/hyperlink" Id="rId852" Target="https://doi.org/10.1007/s11910-017-0722-5" TargetMode="External" /><Relationship Type="http://schemas.openxmlformats.org/officeDocument/2006/relationships/hyperlink" Id="rId694" Target="https://doi.org/10.1007/s12032-016-0736-x" TargetMode="External" /><Relationship Type="http://schemas.openxmlformats.org/officeDocument/2006/relationships/hyperlink" Id="rId690" Target="https://doi.org/10.1007/s13277-016-5045-7" TargetMode="External" /><Relationship Type="http://schemas.openxmlformats.org/officeDocument/2006/relationships/hyperlink" Id="rId850" Target="https://doi.org/10.1016/j.canlet.2014.11.057" TargetMode="External" /><Relationship Type="http://schemas.openxmlformats.org/officeDocument/2006/relationships/hyperlink" Id="rId862" Target="https://doi.org/10.1016/j.ccell.2015.04.002" TargetMode="External" /><Relationship Type="http://schemas.openxmlformats.org/officeDocument/2006/relationships/hyperlink" Id="rId856" Target="https://doi.org/10.1016/j.ccell.2016.02.001" TargetMode="External" /><Relationship Type="http://schemas.openxmlformats.org/officeDocument/2006/relationships/hyperlink" Id="rId659" Target="https://doi.org/10.1016/j.ccell.2017.08.017" TargetMode="External" /><Relationship Type="http://schemas.openxmlformats.org/officeDocument/2006/relationships/hyperlink" Id="rId639" Target="https://doi.org/10.1016/j.ccell.2020.03.011" TargetMode="External" /><Relationship Type="http://schemas.openxmlformats.org/officeDocument/2006/relationships/hyperlink" Id="rId842" Target="https://doi.org/10.1016/j.cell.2016.01.015" TargetMode="External" /><Relationship Type="http://schemas.openxmlformats.org/officeDocument/2006/relationships/hyperlink" Id="rId645" Target="https://doi.org/10.1016/j.cell.2017.09.048" TargetMode="External" /><Relationship Type="http://schemas.openxmlformats.org/officeDocument/2006/relationships/hyperlink" Id="rId836" Target="https://doi.org/10.1016/j.cell.2018.01.029" TargetMode="External" /><Relationship Type="http://schemas.openxmlformats.org/officeDocument/2006/relationships/hyperlink" Id="rId712" Target="https://doi.org/10.1016/j.cell.2020.10.044" TargetMode="External" /><Relationship Type="http://schemas.openxmlformats.org/officeDocument/2006/relationships/hyperlink" Id="rId682" Target="https://doi.org/10.1016/j.celrep.2018.03.076" TargetMode="External" /><Relationship Type="http://schemas.openxmlformats.org/officeDocument/2006/relationships/hyperlink" Id="rId617" Target="https://doi.org/10.1016/j.celrep.2021.108917" TargetMode="External" /><Relationship Type="http://schemas.openxmlformats.org/officeDocument/2006/relationships/hyperlink" Id="rId832" Target="https://doi.org/10.1016/j.cels.2015.12.004" TargetMode="External" /><Relationship Type="http://schemas.openxmlformats.org/officeDocument/2006/relationships/hyperlink" Id="rId872" Target="https://doi.org/10.1016/j.jaad.2017.05.059" TargetMode="External" /><Relationship Type="http://schemas.openxmlformats.org/officeDocument/2006/relationships/hyperlink" Id="rId607" Target="https://doi.org/10.1016/j.neo.2022.100846" TargetMode="External" /><Relationship Type="http://schemas.openxmlformats.org/officeDocument/2006/relationships/hyperlink" Id="rId748" Target="https://doi.org/10.1016/j.tibtech.2017.02.012" TargetMode="External" /><Relationship Type="http://schemas.openxmlformats.org/officeDocument/2006/relationships/hyperlink" Id="rId692" Target="https://doi.org/10.1038/labinvest.3700710" TargetMode="External" /><Relationship Type="http://schemas.openxmlformats.org/officeDocument/2006/relationships/hyperlink" Id="rId840" Target="https://doi.org/10.1038/nature11327" TargetMode="External" /><Relationship Type="http://schemas.openxmlformats.org/officeDocument/2006/relationships/hyperlink" Id="rId663" Target="https://doi.org/10.1038/nature13109" TargetMode="External" /><Relationship Type="http://schemas.openxmlformats.org/officeDocument/2006/relationships/hyperlink" Id="rId728" Target="https://doi.org/10.1038/nature13480" TargetMode="External" /><Relationship Type="http://schemas.openxmlformats.org/officeDocument/2006/relationships/hyperlink" Id="rId655" Target="https://doi.org/10.1038/nature22973" TargetMode="External" /><Relationship Type="http://schemas.openxmlformats.org/officeDocument/2006/relationships/hyperlink" Id="rId896" Target="https://doi.org/10.1038/nbt.3391" TargetMode="External" /><Relationship Type="http://schemas.openxmlformats.org/officeDocument/2006/relationships/hyperlink" Id="rId615" Target="https://doi.org/10.1038/nbt.3780" TargetMode="External" /><Relationship Type="http://schemas.openxmlformats.org/officeDocument/2006/relationships/hyperlink" Id="rId814" Target="https://doi.org/10.1038/ncomms3612" TargetMode="External" /><Relationship Type="http://schemas.openxmlformats.org/officeDocument/2006/relationships/hyperlink" Id="rId844" Target="https://doi.org/10.1038/ng.2849" TargetMode="External" /><Relationship Type="http://schemas.openxmlformats.org/officeDocument/2006/relationships/hyperlink" Id="rId669" Target="https://doi.org/10.1038/ng.2938" TargetMode="External" /><Relationship Type="http://schemas.openxmlformats.org/officeDocument/2006/relationships/hyperlink" Id="rId846" Target="https://doi.org/10.1038/ng.3438" TargetMode="External" /><Relationship Type="http://schemas.openxmlformats.org/officeDocument/2006/relationships/hyperlink" Id="rId854" Target="https://doi.org/10.1038/ng.3500" TargetMode="External" /><Relationship Type="http://schemas.openxmlformats.org/officeDocument/2006/relationships/hyperlink" Id="rId758" Target="https://doi.org/10.1038/ng.806" TargetMode="External" /><Relationship Type="http://schemas.openxmlformats.org/officeDocument/2006/relationships/hyperlink" Id="rId684" Target="https://doi.org/10.1038/ng0593-42" TargetMode="External" /><Relationship Type="http://schemas.openxmlformats.org/officeDocument/2006/relationships/hyperlink" Id="rId671" Target="https://doi.org/10.1038/nrc3410" TargetMode="External" /><Relationship Type="http://schemas.openxmlformats.org/officeDocument/2006/relationships/hyperlink" Id="rId686" Target="https://doi.org/10.1038/s41467-020-20474-9" TargetMode="External" /><Relationship Type="http://schemas.openxmlformats.org/officeDocument/2006/relationships/hyperlink" Id="rId864" Target="https://doi.org/10.1038/s41525-017-0014-7" TargetMode="External" /><Relationship Type="http://schemas.openxmlformats.org/officeDocument/2006/relationships/hyperlink" Id="rId788" Target="https://doi.org/10.1038/s41586-020-2308-7" TargetMode="External" /><Relationship Type="http://schemas.openxmlformats.org/officeDocument/2006/relationships/hyperlink" Id="rId700" Target="https://doi.org/10.1038/s41588-019-0525-5" TargetMode="External" /><Relationship Type="http://schemas.openxmlformats.org/officeDocument/2006/relationships/hyperlink" Id="rId826" Target="https://doi.org/10.1038/s41588-019-0576-7" TargetMode="External" /><Relationship Type="http://schemas.openxmlformats.org/officeDocument/2006/relationships/hyperlink" Id="rId776" Target="https://doi.org/10.1038/s41592-018-0051-x" TargetMode="External" /><Relationship Type="http://schemas.openxmlformats.org/officeDocument/2006/relationships/hyperlink" Id="rId784" Target="https://doi.org/10.1038/s41598-019-55636-3" TargetMode="External" /><Relationship Type="http://schemas.openxmlformats.org/officeDocument/2006/relationships/hyperlink" Id="rId858" Target="https://doi.org/10.1038/s41598-020-59812-8" TargetMode="External" /><Relationship Type="http://schemas.openxmlformats.org/officeDocument/2006/relationships/hyperlink" Id="rId780" Target="https://doi.org/10.1038/s42003-018-0023-9" TargetMode="External" /><Relationship Type="http://schemas.openxmlformats.org/officeDocument/2006/relationships/hyperlink" Id="rId678" Target="https://doi.org/10.1038/s43018-020-0027-5" TargetMode="External" /><Relationship Type="http://schemas.openxmlformats.org/officeDocument/2006/relationships/hyperlink" Id="rId898" Target="https://doi.org/10.1038/sj.cdd.4401904" TargetMode="External" /><Relationship Type="http://schemas.openxmlformats.org/officeDocument/2006/relationships/hyperlink" Id="rId680" Target="https://doi.org/10.1053/j.gastro.2014.07.052" TargetMode="External" /><Relationship Type="http://schemas.openxmlformats.org/officeDocument/2006/relationships/hyperlink" Id="rId838" Target="https://doi.org/10.1073/pnas.1300252110" TargetMode="External" /><Relationship Type="http://schemas.openxmlformats.org/officeDocument/2006/relationships/hyperlink" Id="rId657" Target="https://doi.org/10.1080/14728222.2018.1487953" TargetMode="External" /><Relationship Type="http://schemas.openxmlformats.org/officeDocument/2006/relationships/hyperlink" Id="rId720" Target="https://doi.org/10.1080/2162402x.2018.1462430" TargetMode="External" /><Relationship Type="http://schemas.openxmlformats.org/officeDocument/2006/relationships/hyperlink" Id="rId611" Target="https://doi.org/10.1093/aje/kwab092" TargetMode="External" /><Relationship Type="http://schemas.openxmlformats.org/officeDocument/2006/relationships/hyperlink" Id="rId818" Target="https://doi.org/10.1093/bioinformatics/btq033" TargetMode="External" /><Relationship Type="http://schemas.openxmlformats.org/officeDocument/2006/relationships/hyperlink" Id="rId794" Target="https://doi.org/10.1093/bioinformatics/btq635" TargetMode="External" /><Relationship Type="http://schemas.openxmlformats.org/officeDocument/2006/relationships/hyperlink" Id="rId792" Target="https://doi.org/10.1093/bioinformatics/btr670" TargetMode="External" /><Relationship Type="http://schemas.openxmlformats.org/officeDocument/2006/relationships/hyperlink" Id="rId768" Target="https://doi.org/10.1093/bioinformatics/bts196" TargetMode="External" /><Relationship Type="http://schemas.openxmlformats.org/officeDocument/2006/relationships/hyperlink" Id="rId806" Target="https://doi.org/10.1093/bioinformatics/bts635" TargetMode="External" /><Relationship Type="http://schemas.openxmlformats.org/officeDocument/2006/relationships/hyperlink" Id="rId760" Target="https://doi.org/10.1093/bioinformatics/btu314" TargetMode="External" /><Relationship Type="http://schemas.openxmlformats.org/officeDocument/2006/relationships/hyperlink" Id="rId798" Target="https://doi.org/10.1093/bioinformatics/btu651" TargetMode="External" /><Relationship Type="http://schemas.openxmlformats.org/officeDocument/2006/relationships/hyperlink" Id="rId762" Target="https://doi.org/10.1093/bioinformatics/btv098" TargetMode="External" /><Relationship Type="http://schemas.openxmlformats.org/officeDocument/2006/relationships/hyperlink" Id="rId802" Target="https://doi.org/10.1093/bioinformatics/btv710" TargetMode="External" /><Relationship Type="http://schemas.openxmlformats.org/officeDocument/2006/relationships/hyperlink" Id="rId824" Target="https://doi.org/10.1093/bioinformatics/btw313" TargetMode="External" /><Relationship Type="http://schemas.openxmlformats.org/officeDocument/2006/relationships/hyperlink" Id="rId804" Target="https://doi.org/10.1093/bioinformatics/bty304" TargetMode="External" /><Relationship Type="http://schemas.openxmlformats.org/officeDocument/2006/relationships/hyperlink" Id="rId746" Target="https://doi.org/10.1093/biostatistics/kxv027" TargetMode="External" /><Relationship Type="http://schemas.openxmlformats.org/officeDocument/2006/relationships/hyperlink" Id="rId716" Target="https://doi.org/10.1093/brain/awab155" TargetMode="External" /><Relationship Type="http://schemas.openxmlformats.org/officeDocument/2006/relationships/hyperlink" Id="rId688" Target="https://doi.org/10.1093/carcin/bgp268" TargetMode="External" /><Relationship Type="http://schemas.openxmlformats.org/officeDocument/2006/relationships/hyperlink" Id="rId665" Target="https://doi.org/10.1093/jnen/nlz101" TargetMode="External" /><Relationship Type="http://schemas.openxmlformats.org/officeDocument/2006/relationships/hyperlink" Id="rId770" Target="https://doi.org/10.1093/nar/gkq603" TargetMode="External" /><Relationship Type="http://schemas.openxmlformats.org/officeDocument/2006/relationships/hyperlink" Id="rId820" Target="https://doi.org/10.1093/nar/gks1048" TargetMode="External" /><Relationship Type="http://schemas.openxmlformats.org/officeDocument/2006/relationships/hyperlink" Id="rId772" Target="https://doi.org/10.1093/nar/gkt1113" TargetMode="External" /><Relationship Type="http://schemas.openxmlformats.org/officeDocument/2006/relationships/hyperlink" Id="rId782"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7" Target="https://doi.org/10.1093/neuonc/noaa251" TargetMode="External" /><Relationship Type="http://schemas.openxmlformats.org/officeDocument/2006/relationships/hyperlink" Id="rId870" Target="https://doi.org/10.1093/neuonc/noaa267" TargetMode="External" /><Relationship Type="http://schemas.openxmlformats.org/officeDocument/2006/relationships/hyperlink" Id="rId860" Target="https://doi.org/10.1093/neuonc/noab106" TargetMode="External" /><Relationship Type="http://schemas.openxmlformats.org/officeDocument/2006/relationships/hyperlink" Id="rId651" Target="https://doi.org/10.1093/neuonc/noab178" TargetMode="External" /><Relationship Type="http://schemas.openxmlformats.org/officeDocument/2006/relationships/hyperlink" Id="rId623" Target="https://doi.org/10.1093/neuonc/noac278" TargetMode="External" /><Relationship Type="http://schemas.openxmlformats.org/officeDocument/2006/relationships/hyperlink" Id="rId603" Target="https://doi.org/10.1093/neuonc/now207" TargetMode="External" /><Relationship Type="http://schemas.openxmlformats.org/officeDocument/2006/relationships/hyperlink" Id="rId734" Target="https://doi.org/10.1093/neuonc/noy035" TargetMode="External" /><Relationship Type="http://schemas.openxmlformats.org/officeDocument/2006/relationships/hyperlink" Id="rId601" Target="https://doi.org/10.1093/neuonc/noz150" TargetMode="External" /><Relationship Type="http://schemas.openxmlformats.org/officeDocument/2006/relationships/hyperlink" Id="rId625" Target="https://doi.org/10.1093/neuonc/noz192" TargetMode="External" /><Relationship Type="http://schemas.openxmlformats.org/officeDocument/2006/relationships/hyperlink" Id="rId710" Target="https://doi.org/10.1093/noajnl/vdaa023" TargetMode="External" /><Relationship Type="http://schemas.openxmlformats.org/officeDocument/2006/relationships/hyperlink" Id="rId812"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778" Target="https://doi.org/10.1101/861054" TargetMode="External" /><Relationship Type="http://schemas.openxmlformats.org/officeDocument/2006/relationships/hyperlink" Id="rId900" Target="https://doi.org/10.1101/cshperspect.a026187" TargetMode="External" /><Relationship Type="http://schemas.openxmlformats.org/officeDocument/2006/relationships/hyperlink" Id="rId764" Target="https://doi.org/10.1101/gr.107524.110" TargetMode="External" /><Relationship Type="http://schemas.openxmlformats.org/officeDocument/2006/relationships/hyperlink" Id="rId816" Target="https://doi.org/10.1101/gr.239244.118" TargetMode="External" /><Relationship Type="http://schemas.openxmlformats.org/officeDocument/2006/relationships/hyperlink" Id="rId810" Target="https://doi.org/10.1101/gr.257246.119" TargetMode="External" /><Relationship Type="http://schemas.openxmlformats.org/officeDocument/2006/relationships/hyperlink" Id="rId696" Target="https://doi.org/10.1111/j.1750-3639.2010.00372.x" TargetMode="External" /><Relationship Type="http://schemas.openxmlformats.org/officeDocument/2006/relationships/hyperlink" Id="rId904" Target="https://doi.org/10.1111/j.2517-6161.1972.tb00899.x" TargetMode="External" /><Relationship Type="http://schemas.openxmlformats.org/officeDocument/2006/relationships/hyperlink" Id="rId878" Target="https://doi.org/10.1111/nan.12626" TargetMode="External" /><Relationship Type="http://schemas.openxmlformats.org/officeDocument/2006/relationships/hyperlink" Id="rId706" Target="https://doi.org/10.1126/science.1232245" TargetMode="External" /><Relationship Type="http://schemas.openxmlformats.org/officeDocument/2006/relationships/hyperlink" Id="rId722" Target="https://doi.org/10.1136/jitc-2021-004012" TargetMode="External" /><Relationship Type="http://schemas.openxmlformats.org/officeDocument/2006/relationships/hyperlink" Id="rId621" Target="https://doi.org/10.1136/jitc-2021-004450" TargetMode="External" /><Relationship Type="http://schemas.openxmlformats.org/officeDocument/2006/relationships/hyperlink" Id="rId702" Target="https://doi.org/10.1136/jmedgenet-2020-107627" TargetMode="External" /><Relationship Type="http://schemas.openxmlformats.org/officeDocument/2006/relationships/hyperlink" Id="rId619" Target="https://doi.org/10.1158/1078-0432.ccr-22-0803" TargetMode="External" /><Relationship Type="http://schemas.openxmlformats.org/officeDocument/2006/relationships/hyperlink" Id="rId894" Target="https://doi.org/10.1158/2159-8290.cd-17-0321" TargetMode="External" /><Relationship Type="http://schemas.openxmlformats.org/officeDocument/2006/relationships/hyperlink" Id="rId808" Target="https://doi.org/10.1186/1471-2105-12-323" TargetMode="External" /><Relationship Type="http://schemas.openxmlformats.org/officeDocument/2006/relationships/hyperlink" Id="rId830" Target="https://doi.org/10.1186/1471-2105-14-7" TargetMode="External" /><Relationship Type="http://schemas.openxmlformats.org/officeDocument/2006/relationships/hyperlink" Id="rId800" Target="https://doi.org/10.1186/gb-2011-12-4-r41" TargetMode="External" /><Relationship Type="http://schemas.openxmlformats.org/officeDocument/2006/relationships/hyperlink" Id="rId886" Target="https://doi.org/10.1186/s12859-016-1031-8" TargetMode="External" /><Relationship Type="http://schemas.openxmlformats.org/officeDocument/2006/relationships/hyperlink" Id="rId740" Target="https://doi.org/10.1186/s12859-020-03922-7" TargetMode="External" /><Relationship Type="http://schemas.openxmlformats.org/officeDocument/2006/relationships/hyperlink" Id="rId643" Target="https://doi.org/10.1186/s13029-016-0053-y" TargetMode="External" /><Relationship Type="http://schemas.openxmlformats.org/officeDocument/2006/relationships/hyperlink" Id="rId876" Target="https://doi.org/10.1186/s13059-016-0893-4" TargetMode="External" /><Relationship Type="http://schemas.openxmlformats.org/officeDocument/2006/relationships/hyperlink" Id="rId786" Target="https://doi.org/10.1186/s13059-016-0974-4" TargetMode="External" /><Relationship Type="http://schemas.openxmlformats.org/officeDocument/2006/relationships/hyperlink" Id="rId828" Target="https://doi.org/10.1186/s13073-019-0638-6" TargetMode="External" /><Relationship Type="http://schemas.openxmlformats.org/officeDocument/2006/relationships/hyperlink" Id="rId714" Target="https://doi.org/10.1186/s40478-018-0553-x" TargetMode="External" /><Relationship Type="http://schemas.openxmlformats.org/officeDocument/2006/relationships/hyperlink" Id="rId647" Target="https://doi.org/10.1186/s40478-020-00902-z" TargetMode="External" /><Relationship Type="http://schemas.openxmlformats.org/officeDocument/2006/relationships/hyperlink" Id="rId661" Target="https://doi.org/10.1186/s40478-020-00905-w" TargetMode="External" /><Relationship Type="http://schemas.openxmlformats.org/officeDocument/2006/relationships/hyperlink" Id="rId653" Target="https://doi.org/10.1186/s40478-020-00984-9" TargetMode="External" /><Relationship Type="http://schemas.openxmlformats.org/officeDocument/2006/relationships/hyperlink" Id="rId675" Target="https://doi.org/10.1186/s40478-020-01027-z" TargetMode="External" /><Relationship Type="http://schemas.openxmlformats.org/officeDocument/2006/relationships/hyperlink" Id="rId874" Target="https://doi.org/10.1186/s40478-020-01056-8" TargetMode="External" /><Relationship Type="http://schemas.openxmlformats.org/officeDocument/2006/relationships/hyperlink" Id="rId673" Target="https://doi.org/10.1200/jco.2010.31.1670" TargetMode="External" /><Relationship Type="http://schemas.openxmlformats.org/officeDocument/2006/relationships/hyperlink" Id="rId822" Target="https://doi.org/10.1371/journal.pcbi.1003118" TargetMode="External" /><Relationship Type="http://schemas.openxmlformats.org/officeDocument/2006/relationships/hyperlink" Id="rId796"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41" Target="https://doi.org/10.1371/journal.pcbi.1008263" TargetMode="External" /><Relationship Type="http://schemas.openxmlformats.org/officeDocument/2006/relationships/hyperlink" Id="rId726" Target="https://doi.org/10.18632/oncotarget.22783" TargetMode="External" /><Relationship Type="http://schemas.openxmlformats.org/officeDocument/2006/relationships/hyperlink" Id="rId718" Target="https://doi.org/10.18632/oncotarget.24951" TargetMode="External" /><Relationship Type="http://schemas.openxmlformats.org/officeDocument/2006/relationships/hyperlink" Id="rId902" Target="https://doi.org/10.2307/2281868" TargetMode="External" /><Relationship Type="http://schemas.openxmlformats.org/officeDocument/2006/relationships/hyperlink" Id="rId750" Target="https://doi.org/10.24370/openpbta" TargetMode="External" /><Relationship Type="http://schemas.openxmlformats.org/officeDocument/2006/relationships/hyperlink" Id="rId730" Target="https://doi.org/10.3171/2015.2.peds14656" TargetMode="External" /><Relationship Type="http://schemas.openxmlformats.org/officeDocument/2006/relationships/hyperlink" Id="rId866" Target="https://doi.org/10.3171/2019.8.jns191266" TargetMode="External" /><Relationship Type="http://schemas.openxmlformats.org/officeDocument/2006/relationships/hyperlink" Id="rId890" Target="https://doi.org/10.3171/jns.1995.83.2.0206" TargetMode="External" /><Relationship Type="http://schemas.openxmlformats.org/officeDocument/2006/relationships/hyperlink" Id="rId892" Target="https://doi.org/10.3171/jns.1998.89.4.0547" TargetMode="External" /><Relationship Type="http://schemas.openxmlformats.org/officeDocument/2006/relationships/hyperlink" Id="rId774" Target="https://doi.org/10.3389/fgene.2012.00035" TargetMode="External" /><Relationship Type="http://schemas.openxmlformats.org/officeDocument/2006/relationships/hyperlink" Id="rId738" Target="https://doi.org/10.3389/fonc.2019.00791" TargetMode="External" /><Relationship Type="http://schemas.openxmlformats.org/officeDocument/2006/relationships/hyperlink" Id="rId708" Target="https://doi.org/10.3390/genes8040107" TargetMode="External" /><Relationship Type="http://schemas.openxmlformats.org/officeDocument/2006/relationships/hyperlink" Id="rId882" Target="https://doi.org/10.3390/ijms21051818" TargetMode="External" /><Relationship Type="http://schemas.openxmlformats.org/officeDocument/2006/relationships/hyperlink" Id="rId790" Target="https://doi.org/10.3390/ijms21176034" TargetMode="External" /><Relationship Type="http://schemas.openxmlformats.org/officeDocument/2006/relationships/hyperlink" Id="rId724" Target="https://doi.org/10.4236/jct.2013.48164" TargetMode="External" /><Relationship Type="http://schemas.openxmlformats.org/officeDocument/2006/relationships/hyperlink" Id="rId756"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34" Target="https://doi.org/10.48550/arXiv.1802.03426" TargetMode="External" /><Relationship Type="http://schemas.openxmlformats.org/officeDocument/2006/relationships/hyperlink" Id="rId906" Target="https://doi.org/10.5281/zenodo.6968175" TargetMode="External" /><Relationship Type="http://schemas.openxmlformats.org/officeDocument/2006/relationships/hyperlink" Id="rId908" Target="https://doi.org/10.5281/zenodo.7803335" TargetMode="External" /><Relationship Type="http://schemas.openxmlformats.org/officeDocument/2006/relationships/hyperlink" Id="rId752" Target="https://doi.org/10.5281/zenodo.7805408" TargetMode="External" /><Relationship Type="http://schemas.openxmlformats.org/officeDocument/2006/relationships/hyperlink" Id="rId732" Target="https://doi.org/10.5348/ijcri-2013-12-419-cr-13" TargetMode="External" /><Relationship Type="http://schemas.openxmlformats.org/officeDocument/2006/relationships/hyperlink" Id="rId613"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94" Target="https://github.com/AlexsLemonade/OpenPBTA-analysis/blob/37ec62fdc2fd9ff157f2f2c10b69e9bb36673363/tables/results/TableS1-histologies.xlsx" TargetMode="External" /><Relationship Type="http://schemas.openxmlformats.org/officeDocument/2006/relationships/hyperlink" Id="rId595" Target="https://github.com/AlexsLemonade/OpenPBTA-analysis/blob/37ec62fdc2fd9ff157f2f2c10b69e9bb36673363/tables/results/TableS2-DNA-results-table.xlsx" TargetMode="External" /><Relationship Type="http://schemas.openxmlformats.org/officeDocument/2006/relationships/hyperlink" Id="rId596" Target="https://github.com/AlexsLemonade/OpenPBTA-analysis/blob/37ec62fdc2fd9ff157f2f2c10b69e9bb36673363/tables/results/TableS3-RNA-results-table.xlsx" TargetMode="External" /><Relationship Type="http://schemas.openxmlformats.org/officeDocument/2006/relationships/hyperlink" Id="rId597" Target="https://github.com/AlexsLemonade/OpenPBTA-analysis/blob/37ec62fdc2fd9ff157f2f2c10b69e9bb36673363/tables/results/TableS4-survival-results-table.xlsx" TargetMode="External" /><Relationship Type="http://schemas.openxmlformats.org/officeDocument/2006/relationships/hyperlink" Id="rId598" Target="https://github.com/AlexsLemonade/OpenPBTA-analysis/blob/37ec62fdc2fd9ff157f2f2c10b69e9bb36673363/tables/results/TableS5-Key-Resources-table.xlsx" TargetMode="External" /><Relationship Type="http://schemas.openxmlformats.org/officeDocument/2006/relationships/hyperlink" Id="rId512" Target="https://github.com/AlexsLemonade/OpenPBTA-analysis/blob/master/doc/release-notes.md"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9418610a181fb8ab86649f120be5babf392e46a2" TargetMode="External" /><Relationship Type="http://schemas.openxmlformats.org/officeDocument/2006/relationships/hyperlink" Id="rId237"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3" Target="https://github.com/PediatricOpenTargets/OpenPedCan-analysis" TargetMode="External" /><Relationship Type="http://schemas.openxmlformats.org/officeDocument/2006/relationships/hyperlink" Id="rId303" Target="https://github.com/Yiran-Guo" TargetMode="External" /><Relationship Type="http://schemas.openxmlformats.org/officeDocument/2006/relationships/hyperlink" Id="rId213"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219" Target="https://github.com/allisonheath" TargetMode="External" /><Relationship Type="http://schemas.openxmlformats.org/officeDocument/2006/relationships/hyperlink" Id="rId264" Target="https://github.com/arpoe" TargetMode="External" /><Relationship Type="http://schemas.openxmlformats.org/officeDocument/2006/relationships/hyperlink" Id="rId321"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9" Target="https://github.com/bcbio/bcbio-nextgen" TargetMode="External" /><Relationship Type="http://schemas.openxmlformats.org/officeDocument/2006/relationships/hyperlink" Id="rId276" Target="https://github.com/bmennis" TargetMode="External" /><Relationship Type="http://schemas.openxmlformats.org/officeDocument/2006/relationships/hyperlink" Id="rId57"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32" Target="https://github.com/d3b-center/FusionAnnotator" TargetMode="External" /><Relationship Type="http://schemas.openxmlformats.org/officeDocument/2006/relationships/hyperlink" Id="rId497" Target="https://github.com/d3b-center/OpenPBTA-workflows" TargetMode="External" /><Relationship Type="http://schemas.openxmlformats.org/officeDocument/2006/relationships/hyperlink" Id="rId527" Target="https://github.com/d3b-center/OpenPBTA-workflows/" TargetMode="External" /><Relationship Type="http://schemas.openxmlformats.org/officeDocument/2006/relationships/hyperlink" Id="rId531" Target="https://github.com/d3b-center/OpenPBTA-workflows/blob/master/cwl/kfdrc_RNAseq_workflow.cwl" TargetMode="External" /><Relationship Type="http://schemas.openxmlformats.org/officeDocument/2006/relationships/hyperlink" Id="rId557" Target="https://github.com/d3b-center/sex-determination-tool" TargetMode="External" /><Relationship Type="http://schemas.openxmlformats.org/officeDocument/2006/relationships/hyperlink" Id="rId36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252" Target="https://github.com/envest" TargetMode="External" /><Relationship Type="http://schemas.openxmlformats.org/officeDocument/2006/relationships/hyperlink" Id="rId387"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43"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189"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366"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171"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30" Target="https://github.com/liberaliscomputing" TargetMode="External" /><Relationship Type="http://schemas.openxmlformats.org/officeDocument/2006/relationships/hyperlink" Id="rId39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39" Target="https://github.com/nicholasvk" TargetMode="External" /><Relationship Type="http://schemas.openxmlformats.org/officeDocument/2006/relationships/hyperlink" Id="rId198" Target="https://github.com/pichairaman" TargetMode="External" /><Relationship Type="http://schemas.openxmlformats.org/officeDocument/2006/relationships/hyperlink" Id="rId354"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85" Target="https://github.com/sdiskin" TargetMode="External" /><Relationship Type="http://schemas.openxmlformats.org/officeDocument/2006/relationships/hyperlink" Id="rId312" Target="https://github.com/shrivatsk" TargetMode="External" /><Relationship Type="http://schemas.openxmlformats.org/officeDocument/2006/relationships/hyperlink" Id="rId48" Target="https://github.com/sjspielman" TargetMode="External" /><Relationship Type="http://schemas.openxmlformats.org/officeDocument/2006/relationships/hyperlink" Id="rId294"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45" Target="https://github.com/wongjessica93" TargetMode="External" /><Relationship Type="http://schemas.openxmlformats.org/officeDocument/2006/relationships/hyperlink" Id="rId180"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58"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156" Target="https://orcid.org/0000-0001-6274-2841" TargetMode="External" /><Relationship Type="http://schemas.openxmlformats.org/officeDocument/2006/relationships/hyperlink" Id="rId54"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357"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390" Target="https://orcid.org/0000-0001-6782-1442" TargetMode="External" /><Relationship Type="http://schemas.openxmlformats.org/officeDocument/2006/relationships/hyperlink" Id="rId195" Target="https://orcid.org/0000-0001-6948-2157" TargetMode="External" /><Relationship Type="http://schemas.openxmlformats.org/officeDocument/2006/relationships/hyperlink" Id="rId234"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25" Target="https://orcid.org/0000-0001-7765-7690" TargetMode="External" /><Relationship Type="http://schemas.openxmlformats.org/officeDocument/2006/relationships/hyperlink" Id="rId384" Target="https://orcid.org/0000-0001-8073-3797" TargetMode="External" /><Relationship Type="http://schemas.openxmlformats.org/officeDocument/2006/relationships/hyperlink" Id="rId381" Target="https://orcid.org/0000-0001-8193-1488" TargetMode="External" /><Relationship Type="http://schemas.openxmlformats.org/officeDocument/2006/relationships/hyperlink" Id="rId351"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372" Target="https://orcid.org/0000-0001-9266-3685" TargetMode="External" /><Relationship Type="http://schemas.openxmlformats.org/officeDocument/2006/relationships/hyperlink" Id="rId165"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333" Target="https://orcid.org/0000-0002-0024-5142" TargetMode="External" /><Relationship Type="http://schemas.openxmlformats.org/officeDocument/2006/relationships/hyperlink" Id="rId327" Target="https://orcid.org/0000-0002-0308-783X" TargetMode="External" /><Relationship Type="http://schemas.openxmlformats.org/officeDocument/2006/relationships/hyperlink" Id="rId240" Target="https://orcid.org/0000-0002-0503-9348" TargetMode="External" /><Relationship Type="http://schemas.openxmlformats.org/officeDocument/2006/relationships/hyperlink" Id="rId318" Target="https://orcid.org/0000-0002-0571-2889" TargetMode="External" /><Relationship Type="http://schemas.openxmlformats.org/officeDocument/2006/relationships/hyperlink" Id="rId255" Target="https://orcid.org/0000-0002-0743-5379" TargetMode="External" /><Relationship Type="http://schemas.openxmlformats.org/officeDocument/2006/relationships/hyperlink" Id="rId378" Target="https://orcid.org/0000-0002-0825-7615" TargetMode="External" /><Relationship Type="http://schemas.openxmlformats.org/officeDocument/2006/relationships/hyperlink" Id="rId291" Target="https://orcid.org/0000-0002-1031-9424" TargetMode="External" /><Relationship Type="http://schemas.openxmlformats.org/officeDocument/2006/relationships/hyperlink" Id="rId309" Target="https://orcid.org/0000-0002-1460-920X" TargetMode="External" /><Relationship Type="http://schemas.openxmlformats.org/officeDocument/2006/relationships/hyperlink" Id="rId20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16" Target="https://orcid.org/0000-0002-2583-9668" TargetMode="External" /><Relationship Type="http://schemas.openxmlformats.org/officeDocument/2006/relationships/hyperlink" Id="rId273" Target="https://orcid.org/0000-0002-2653-5009" TargetMode="External" /><Relationship Type="http://schemas.openxmlformats.org/officeDocument/2006/relationships/hyperlink" Id="rId324" Target="https://orcid.org/0000-0002-3038-8005" TargetMode="External" /><Relationship Type="http://schemas.openxmlformats.org/officeDocument/2006/relationships/hyperlink" Id="rId270"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186"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300" Target="https://orcid.org/0000-0002-6549-8589" TargetMode="External" /><Relationship Type="http://schemas.openxmlformats.org/officeDocument/2006/relationships/hyperlink" Id="rId153"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82" Target="https://orcid.org/0000-0002-7200-8939" TargetMode="External" /><Relationship Type="http://schemas.openxmlformats.org/officeDocument/2006/relationships/hyperlink" Id="rId336"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2" Target="https://orcid.org/0000-0002-7964-2449" TargetMode="External" /><Relationship Type="http://schemas.openxmlformats.org/officeDocument/2006/relationships/hyperlink" Id="rId210"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45" Target="https://orcid.org/0000-0002-9090-4788" TargetMode="External" /><Relationship Type="http://schemas.openxmlformats.org/officeDocument/2006/relationships/hyperlink" Id="rId249" Target="https://orcid.org/0000-0002-9526-8194" TargetMode="External" /><Relationship Type="http://schemas.openxmlformats.org/officeDocument/2006/relationships/hyperlink" Id="rId279" Target="https://orcid.org/0000-0002-9630-2075" TargetMode="External" /><Relationship Type="http://schemas.openxmlformats.org/officeDocument/2006/relationships/hyperlink" Id="rId363"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159"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168" Target="https://orcid.org/0000-0003-1439-6045" TargetMode="External" /><Relationship Type="http://schemas.openxmlformats.org/officeDocument/2006/relationships/hyperlink" Id="rId342"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177"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61" Target="https://orcid.org/0000-0003-3056-4360" TargetMode="External" /><Relationship Type="http://schemas.openxmlformats.org/officeDocument/2006/relationships/hyperlink" Id="rId204"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6"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698" Target="https://pubmed.ncbi.nlm.nih.gov/9751630" TargetMode="External" /><Relationship Type="http://schemas.openxmlformats.org/officeDocument/2006/relationships/hyperlink" Id="rId510" Target="https://s3.amazonaws.com/broad-references/broad-references-readme.html" TargetMode="External" /><Relationship Type="http://schemas.openxmlformats.org/officeDocument/2006/relationships/hyperlink" Id="rId509" Target="https://s3.console.aws.amazon.com/s3/buckets/broad-references/hg38/v0/" TargetMode="External" /><Relationship Type="http://schemas.openxmlformats.org/officeDocument/2006/relationships/hyperlink" Id="rId547" Target="https://tumorfusions.org/PanCanFusV2/downloads/pancanfus.txt.gz" TargetMode="External" /><Relationship Type="http://schemas.openxmlformats.org/officeDocument/2006/relationships/hyperlink" Id="rId267"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01" Target="https://twitter.com/PichaiRaman" TargetMode="External" /><Relationship Type="http://schemas.openxmlformats.org/officeDocument/2006/relationships/hyperlink" Id="rId306"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22"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60" Target="https://twitter.com/cansavvy" TargetMode="External" /><Relationship Type="http://schemas.openxmlformats.org/officeDocument/2006/relationships/hyperlink" Id="rId228"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46"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192"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369" Target="https://twitter.com/jenn0307" TargetMode="External" /><Relationship Type="http://schemas.openxmlformats.org/officeDocument/2006/relationships/hyperlink" Id="rId348"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174"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15" Target="https://twitter.com/kshrivats" TargetMode="External" /><Relationship Type="http://schemas.openxmlformats.org/officeDocument/2006/relationships/hyperlink" Id="rId396" Target="https://twitter.com/migbro" TargetMode="External" /><Relationship Type="http://schemas.openxmlformats.org/officeDocument/2006/relationships/hyperlink" Id="rId375"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88" Target="https://twitter.com/sjdiskin" TargetMode="External" /><Relationship Type="http://schemas.openxmlformats.org/officeDocument/2006/relationships/hyperlink" Id="rId51" Target="https://twitter.com/stephspiel" TargetMode="External" /><Relationship Type="http://schemas.openxmlformats.org/officeDocument/2006/relationships/hyperlink" Id="rId183" Target="https://twitter.com/xiehb" TargetMode="External" /><Relationship Type="http://schemas.openxmlformats.org/officeDocument/2006/relationships/hyperlink" Id="rId297"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9" Target="https://www.fda.gov/about-fda/oncology-center-excellence/pediatric-oncology-drug-approvals" TargetMode="External" /><Relationship Type="http://schemas.openxmlformats.org/officeDocument/2006/relationships/hyperlink" Id="rId501"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2023-04-24T14:49:03Z</dcterms:created>
  <dcterms:modified xsi:type="dcterms:W3CDTF">2023-04-24T14:49:03Z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2023-04-24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